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B72633" w14:textId="4FBD8251" w:rsidR="007D226E" w:rsidRDefault="00605714" w:rsidP="007D226E">
      <w:pPr>
        <w:pStyle w:val="Nadpis2"/>
        <w:numPr>
          <w:ilvl w:val="1"/>
          <w:numId w:val="6"/>
        </w:numPr>
        <w:tabs>
          <w:tab w:val="clear" w:pos="1260"/>
          <w:tab w:val="clear" w:pos="2160"/>
          <w:tab w:val="clear" w:pos="2880"/>
          <w:tab w:val="clear" w:pos="4500"/>
        </w:tabs>
        <w:spacing w:before="240" w:after="240"/>
        <w:ind w:left="431" w:hanging="431"/>
        <w:jc w:val="both"/>
        <w:rPr>
          <w:rFonts w:ascii="Arial Narrow" w:hAnsi="Arial Narrow"/>
          <w:sz w:val="22"/>
          <w:szCs w:val="22"/>
        </w:rPr>
      </w:pPr>
      <w:bookmarkStart w:id="0" w:name="_Toc15590016"/>
      <w:r>
        <w:rPr>
          <w:rFonts w:ascii="Arial Narrow" w:hAnsi="Arial Narrow"/>
          <w:sz w:val="22"/>
          <w:szCs w:val="22"/>
        </w:rPr>
        <w:t>Požiadavky</w:t>
      </w:r>
      <w:r w:rsidR="007D226E">
        <w:rPr>
          <w:rFonts w:ascii="Arial Narrow" w:hAnsi="Arial Narrow"/>
          <w:sz w:val="22"/>
          <w:szCs w:val="22"/>
        </w:rPr>
        <w:t xml:space="preserve"> pre </w:t>
      </w:r>
      <w:r w:rsidR="007D226E" w:rsidRPr="00066994">
        <w:rPr>
          <w:rFonts w:ascii="Arial Narrow" w:hAnsi="Arial Narrow"/>
          <w:sz w:val="22"/>
          <w:szCs w:val="22"/>
        </w:rPr>
        <w:t xml:space="preserve"> riešeni</w:t>
      </w:r>
      <w:r w:rsidR="007D226E">
        <w:rPr>
          <w:rFonts w:ascii="Arial Narrow" w:hAnsi="Arial Narrow"/>
          <w:sz w:val="22"/>
          <w:szCs w:val="22"/>
        </w:rPr>
        <w:t>e</w:t>
      </w:r>
      <w:r w:rsidR="007D226E" w:rsidRPr="00066994">
        <w:rPr>
          <w:rFonts w:ascii="Arial Narrow" w:hAnsi="Arial Narrow"/>
          <w:sz w:val="22"/>
          <w:szCs w:val="22"/>
        </w:rPr>
        <w:t xml:space="preserve"> Informačného systému elektronickej fakturácie</w:t>
      </w:r>
      <w:bookmarkEnd w:id="0"/>
    </w:p>
    <w:p w14:paraId="174140C1" w14:textId="77777777" w:rsidR="007D226E" w:rsidRPr="00066994" w:rsidRDefault="007D226E" w:rsidP="007D226E">
      <w:pPr>
        <w:pStyle w:val="Nadpis3"/>
        <w:numPr>
          <w:ilvl w:val="2"/>
          <w:numId w:val="6"/>
        </w:numPr>
        <w:tabs>
          <w:tab w:val="clear" w:pos="2160"/>
          <w:tab w:val="clear" w:pos="2880"/>
          <w:tab w:val="clear" w:pos="4500"/>
          <w:tab w:val="left" w:pos="708"/>
        </w:tabs>
        <w:spacing w:before="40" w:line="360" w:lineRule="auto"/>
        <w:ind w:left="720" w:hanging="720"/>
        <w:rPr>
          <w:rFonts w:ascii="Arial Narrow" w:hAnsi="Arial Narrow"/>
          <w:sz w:val="22"/>
        </w:rPr>
      </w:pPr>
      <w:bookmarkStart w:id="1" w:name="_Toc15590017"/>
      <w:r w:rsidRPr="00066994">
        <w:rPr>
          <w:rFonts w:ascii="Arial Narrow" w:hAnsi="Arial Narrow"/>
          <w:sz w:val="22"/>
        </w:rPr>
        <w:t>Legislatívne východiská</w:t>
      </w:r>
      <w:bookmarkEnd w:id="1"/>
    </w:p>
    <w:p w14:paraId="3D5DF7DE" w14:textId="77777777" w:rsidR="007D226E" w:rsidRPr="00066994" w:rsidRDefault="007D226E" w:rsidP="007D226E">
      <w:pPr>
        <w:ind w:firstLine="540"/>
        <w:jc w:val="both"/>
        <w:rPr>
          <w:rFonts w:ascii="Arial Narrow" w:hAnsi="Arial Narrow"/>
          <w:sz w:val="22"/>
          <w:szCs w:val="22"/>
        </w:rPr>
      </w:pPr>
      <w:r w:rsidRPr="00066994">
        <w:rPr>
          <w:rFonts w:ascii="Arial Narrow" w:hAnsi="Arial Narrow"/>
          <w:sz w:val="22"/>
          <w:szCs w:val="22"/>
        </w:rPr>
        <w:t xml:space="preserve">Zámer realizácie Informačného systému elektronickej fakturácie vychádza zo Zákona o zaručenej elektronickej fakturácii, ktorý transponuje </w:t>
      </w:r>
      <w:r>
        <w:rPr>
          <w:rFonts w:ascii="Arial Narrow" w:hAnsi="Arial Narrow"/>
          <w:sz w:val="22"/>
          <w:szCs w:val="22"/>
        </w:rPr>
        <w:t>Smernicu</w:t>
      </w:r>
      <w:r w:rsidRPr="00066994">
        <w:rPr>
          <w:rFonts w:ascii="Arial Narrow" w:hAnsi="Arial Narrow"/>
          <w:sz w:val="22"/>
          <w:szCs w:val="22"/>
        </w:rPr>
        <w:t xml:space="preserve"> o elektronickej fakturácii a aplikuje ju na špecifické potreby Slovenska. </w:t>
      </w:r>
    </w:p>
    <w:p w14:paraId="58FACBA0" w14:textId="77777777" w:rsidR="007D226E" w:rsidRPr="00066994" w:rsidRDefault="007D226E" w:rsidP="007D226E">
      <w:pPr>
        <w:ind w:firstLine="540"/>
        <w:jc w:val="both"/>
        <w:rPr>
          <w:rFonts w:ascii="Arial Narrow" w:hAnsi="Arial Narrow"/>
          <w:sz w:val="22"/>
          <w:szCs w:val="22"/>
        </w:rPr>
      </w:pPr>
      <w:r w:rsidRPr="00066994">
        <w:rPr>
          <w:rFonts w:ascii="Arial Narrow" w:hAnsi="Arial Narrow"/>
          <w:sz w:val="22"/>
          <w:szCs w:val="22"/>
        </w:rPr>
        <w:t>Vyššie uvedená Smernica adresuje prekážky cezhraničného obchodu v členských krajinách EÚ</w:t>
      </w:r>
      <w:r>
        <w:rPr>
          <w:rFonts w:ascii="Arial Narrow" w:hAnsi="Arial Narrow"/>
          <w:sz w:val="22"/>
          <w:szCs w:val="22"/>
        </w:rPr>
        <w:t>,</w:t>
      </w:r>
      <w:r w:rsidRPr="00066994">
        <w:rPr>
          <w:rFonts w:ascii="Arial Narrow" w:hAnsi="Arial Narrow"/>
          <w:sz w:val="22"/>
          <w:szCs w:val="22"/>
        </w:rPr>
        <w:t xml:space="preserve"> spôsobených súčasnou existenciou viacerých právnych požiadaviek a technických predpisov v </w:t>
      </w:r>
      <w:r w:rsidRPr="00A04660">
        <w:rPr>
          <w:rFonts w:ascii="Arial Narrow" w:hAnsi="Arial Narrow"/>
          <w:b/>
          <w:bCs/>
          <w:sz w:val="22"/>
          <w:szCs w:val="22"/>
        </w:rPr>
        <w:t>oblasti</w:t>
      </w:r>
      <w:r w:rsidRPr="00066994">
        <w:rPr>
          <w:rFonts w:ascii="Arial Narrow" w:hAnsi="Arial Narrow"/>
          <w:sz w:val="22"/>
          <w:szCs w:val="22"/>
        </w:rPr>
        <w:t xml:space="preserve"> elektronickej fakturácie a z nedostatočnej interoperability</w:t>
      </w:r>
      <w:r>
        <w:rPr>
          <w:rFonts w:ascii="Arial Narrow" w:hAnsi="Arial Narrow"/>
          <w:sz w:val="22"/>
          <w:szCs w:val="22"/>
        </w:rPr>
        <w:t>,</w:t>
      </w:r>
      <w:r w:rsidRPr="00066994">
        <w:rPr>
          <w:rFonts w:ascii="Arial Narrow" w:hAnsi="Arial Narrow"/>
          <w:sz w:val="22"/>
          <w:szCs w:val="22"/>
        </w:rPr>
        <w:t xml:space="preserve"> zavedením spoločnej európskej normy a nadväzujúcich technických štandardov</w:t>
      </w:r>
      <w:r w:rsidRPr="00066994">
        <w:rPr>
          <w:rStyle w:val="Odkaznapoznmkupodiarou"/>
          <w:rFonts w:ascii="Arial Narrow" w:hAnsi="Arial Narrow"/>
          <w:sz w:val="22"/>
          <w:szCs w:val="22"/>
        </w:rPr>
        <w:footnoteReference w:id="1"/>
      </w:r>
      <w:r w:rsidRPr="00066994">
        <w:rPr>
          <w:rFonts w:ascii="Arial Narrow" w:hAnsi="Arial Narrow"/>
          <w:sz w:val="22"/>
          <w:szCs w:val="22"/>
        </w:rPr>
        <w:t xml:space="preserve">. </w:t>
      </w:r>
    </w:p>
    <w:p w14:paraId="28629A02" w14:textId="12610295" w:rsidR="007D226E" w:rsidRPr="00977591" w:rsidRDefault="007D226E" w:rsidP="007D226E">
      <w:pPr>
        <w:ind w:firstLine="540"/>
        <w:jc w:val="both"/>
        <w:rPr>
          <w:rFonts w:ascii="Arial Narrow" w:hAnsi="Arial Narrow"/>
          <w:sz w:val="22"/>
          <w:szCs w:val="22"/>
        </w:rPr>
      </w:pPr>
      <w:r w:rsidRPr="3567F46B">
        <w:rPr>
          <w:rFonts w:ascii="Arial Narrow" w:hAnsi="Arial Narrow"/>
          <w:sz w:val="22"/>
          <w:szCs w:val="22"/>
        </w:rPr>
        <w:t>Zákon o zaručenej elektronickej fakturácii okrem povinnosti prijímať a spracovať štandardizované elektronické faktúry vymedzuje okruh subjektov, ktoré sú povinné prijímať zaručenú elektronickú faktúru a zavádza povinnosť vydávať zaručenú elektronickú faktúru</w:t>
      </w:r>
      <w:r>
        <w:rPr>
          <w:rFonts w:ascii="Arial Narrow" w:hAnsi="Arial Narrow"/>
          <w:sz w:val="22"/>
          <w:szCs w:val="22"/>
        </w:rPr>
        <w:t xml:space="preserve"> pre ustanovený okruh subjektov</w:t>
      </w:r>
      <w:r w:rsidRPr="00977591">
        <w:rPr>
          <w:rFonts w:ascii="Arial Narrow" w:hAnsi="Arial Narrow"/>
          <w:sz w:val="22"/>
          <w:szCs w:val="22"/>
        </w:rPr>
        <w:t xml:space="preserve">. Systém </w:t>
      </w:r>
      <w:r w:rsidR="00501F60" w:rsidRPr="00977591">
        <w:rPr>
          <w:rFonts w:ascii="Arial Narrow" w:hAnsi="Arial Narrow"/>
          <w:sz w:val="22"/>
          <w:szCs w:val="22"/>
        </w:rPr>
        <w:t>v budúcnosti umožní rozšírenie</w:t>
      </w:r>
      <w:r w:rsidRPr="00977591">
        <w:rPr>
          <w:rFonts w:ascii="Arial Narrow" w:hAnsi="Arial Narrow"/>
          <w:sz w:val="22"/>
          <w:szCs w:val="22"/>
        </w:rPr>
        <w:t xml:space="preserve"> zaručenej elektronickej fakturácie subjektom v obchodnom vzťahu Business to Business. P</w:t>
      </w:r>
      <w:r w:rsidR="00744D57" w:rsidRPr="00977591">
        <w:rPr>
          <w:rFonts w:ascii="Arial Narrow" w:hAnsi="Arial Narrow"/>
          <w:sz w:val="22"/>
          <w:szCs w:val="22"/>
        </w:rPr>
        <w:t>o vydaní zmien v rámci smernice Rady 2006/112/ES o spoločnom systéme dane z pridanej hodnoty, nariadenia Rady (EÚ) č. 904/2010 o administratívnej spolupráci a boji proti podvodom v oblasti dane z pridanej hodnoty a vykonávacieho nariadenia Rady (EÚ) č. 282/2011, ktorým sa ustanovujú vykonávacie opatrenia smernice 2006/112/ES o spoločnom systéme dane z pridanej hodnoty vyplývajúce z iniciatívy Európskej komisie pre oblasť dane z pridanej hodnoty v digitálnom veku (tzv, balík ViDA - VAT in the Digital Age)</w:t>
      </w:r>
      <w:r w:rsidRPr="00977591">
        <w:rPr>
          <w:rFonts w:ascii="Arial Narrow" w:hAnsi="Arial Narrow"/>
          <w:sz w:val="22"/>
          <w:szCs w:val="22"/>
        </w:rPr>
        <w:t xml:space="preserve"> Európskou komisiou</w:t>
      </w:r>
      <w:r w:rsidR="00744D57" w:rsidRPr="00977591">
        <w:rPr>
          <w:rFonts w:ascii="Arial Narrow" w:hAnsi="Arial Narrow"/>
          <w:sz w:val="22"/>
          <w:szCs w:val="22"/>
        </w:rPr>
        <w:t>,</w:t>
      </w:r>
      <w:r w:rsidRPr="00977591">
        <w:rPr>
          <w:rFonts w:ascii="Arial Narrow" w:hAnsi="Arial Narrow"/>
          <w:sz w:val="22"/>
          <w:szCs w:val="22"/>
        </w:rPr>
        <w:t xml:space="preserve"> sa </w:t>
      </w:r>
      <w:r w:rsidR="00744D57" w:rsidRPr="00977591">
        <w:rPr>
          <w:rFonts w:ascii="Arial Narrow" w:hAnsi="Arial Narrow"/>
          <w:sz w:val="22"/>
          <w:szCs w:val="22"/>
        </w:rPr>
        <w:t xml:space="preserve">pristúpi </w:t>
      </w:r>
      <w:r w:rsidRPr="00977591">
        <w:rPr>
          <w:rFonts w:ascii="Arial Narrow" w:hAnsi="Arial Narrow"/>
          <w:sz w:val="22"/>
          <w:szCs w:val="22"/>
        </w:rPr>
        <w:t xml:space="preserve">k povinnosti prijímať a spracovávať zaručenú elektronickú faktúru aj pre subjekty v obchodnom vzťahu Business to Business. </w:t>
      </w:r>
    </w:p>
    <w:p w14:paraId="69BB133E" w14:textId="77777777" w:rsidR="007D226E" w:rsidRPr="00066994" w:rsidRDefault="007D226E" w:rsidP="007D226E">
      <w:pPr>
        <w:ind w:firstLine="540"/>
        <w:jc w:val="both"/>
        <w:rPr>
          <w:rFonts w:ascii="Arial Narrow" w:hAnsi="Arial Narrow"/>
          <w:sz w:val="22"/>
          <w:szCs w:val="22"/>
        </w:rPr>
      </w:pPr>
      <w:r w:rsidRPr="00977591">
        <w:rPr>
          <w:rFonts w:ascii="Arial Narrow" w:hAnsi="Arial Narrow"/>
          <w:sz w:val="22"/>
          <w:szCs w:val="22"/>
        </w:rPr>
        <w:t xml:space="preserve"> Vybudovanie Informačného systému</w:t>
      </w:r>
      <w:r w:rsidRPr="00066994">
        <w:rPr>
          <w:rFonts w:ascii="Arial Narrow" w:hAnsi="Arial Narrow"/>
          <w:sz w:val="22"/>
          <w:szCs w:val="22"/>
        </w:rPr>
        <w:t xml:space="preserve"> elektronickej fakturácie preto vytvorí postupné zavádzanie pravidiel elektronickej fakturácie aj do iných oblastí podnikania na Slovensku</w:t>
      </w:r>
      <w:r>
        <w:rPr>
          <w:rFonts w:ascii="Arial Narrow" w:hAnsi="Arial Narrow"/>
          <w:sz w:val="22"/>
          <w:szCs w:val="22"/>
        </w:rPr>
        <w:t>,</w:t>
      </w:r>
      <w:r w:rsidRPr="00066994">
        <w:rPr>
          <w:rFonts w:ascii="Arial Narrow" w:hAnsi="Arial Narrow"/>
          <w:sz w:val="22"/>
          <w:szCs w:val="22"/>
        </w:rPr>
        <w:t xml:space="preserve"> </w:t>
      </w:r>
      <w:r>
        <w:rPr>
          <w:rFonts w:ascii="Arial Narrow" w:hAnsi="Arial Narrow"/>
          <w:sz w:val="22"/>
          <w:szCs w:val="22"/>
        </w:rPr>
        <w:t xml:space="preserve">ako </w:t>
      </w:r>
      <w:r w:rsidRPr="00066994">
        <w:rPr>
          <w:rFonts w:ascii="Arial Narrow" w:hAnsi="Arial Narrow"/>
          <w:sz w:val="22"/>
          <w:szCs w:val="22"/>
        </w:rPr>
        <w:t xml:space="preserve">aj v Európskej únii. </w:t>
      </w:r>
    </w:p>
    <w:p w14:paraId="48DE2D88" w14:textId="77777777" w:rsidR="007D226E" w:rsidRPr="00066994" w:rsidRDefault="007D226E" w:rsidP="007D226E">
      <w:pPr>
        <w:ind w:firstLine="540"/>
        <w:jc w:val="both"/>
        <w:rPr>
          <w:rFonts w:ascii="Arial Narrow" w:hAnsi="Arial Narrow"/>
          <w:sz w:val="22"/>
          <w:szCs w:val="22"/>
        </w:rPr>
      </w:pPr>
    </w:p>
    <w:p w14:paraId="0E85857D" w14:textId="77777777" w:rsidR="007D226E" w:rsidRPr="00066994" w:rsidRDefault="007D226E" w:rsidP="007D226E">
      <w:pPr>
        <w:jc w:val="both"/>
        <w:rPr>
          <w:rFonts w:ascii="Arial Narrow" w:hAnsi="Arial Narrow"/>
          <w:sz w:val="22"/>
          <w:szCs w:val="22"/>
        </w:rPr>
      </w:pPr>
      <w:r w:rsidRPr="00066994">
        <w:rPr>
          <w:rFonts w:ascii="Arial Narrow" w:hAnsi="Arial Narrow"/>
          <w:b/>
          <w:sz w:val="22"/>
          <w:szCs w:val="22"/>
        </w:rPr>
        <w:t>Zoznam dotknutých právnych predpisov</w:t>
      </w:r>
    </w:p>
    <w:p w14:paraId="335EC009" w14:textId="77777777" w:rsidR="007D226E" w:rsidRPr="005906F1" w:rsidRDefault="007D226E" w:rsidP="007D226E">
      <w:pPr>
        <w:pStyle w:val="Odsekzoznamu"/>
        <w:numPr>
          <w:ilvl w:val="3"/>
          <w:numId w:val="7"/>
        </w:numPr>
        <w:tabs>
          <w:tab w:val="clear" w:pos="2160"/>
          <w:tab w:val="clear" w:pos="2880"/>
          <w:tab w:val="clear" w:pos="4500"/>
        </w:tabs>
        <w:spacing w:before="120" w:after="120"/>
        <w:ind w:left="284" w:hanging="284"/>
        <w:contextualSpacing/>
        <w:jc w:val="both"/>
        <w:rPr>
          <w:rFonts w:ascii="Arial Narrow" w:hAnsi="Arial Narrow"/>
          <w:sz w:val="22"/>
          <w:szCs w:val="22"/>
        </w:rPr>
      </w:pPr>
      <w:r w:rsidRPr="40FBA98B">
        <w:rPr>
          <w:rFonts w:ascii="Arial Narrow" w:hAnsi="Arial Narrow"/>
          <w:sz w:val="22"/>
          <w:szCs w:val="22"/>
        </w:rPr>
        <w:t xml:space="preserve">Zákon č. 215/2019 Z. z.o zaručenej elektronickej fakturácii a centrálnom ekonomickom systéme a o doplnení niektorých zákonov (ďalej len “Zákon o zaručenej elektronickej fakturácii”), </w:t>
      </w:r>
    </w:p>
    <w:p w14:paraId="54F9F8E1" w14:textId="77777777" w:rsidR="007D226E" w:rsidRDefault="007D226E" w:rsidP="007D226E">
      <w:pPr>
        <w:pStyle w:val="Odsekzoznamu"/>
        <w:numPr>
          <w:ilvl w:val="3"/>
          <w:numId w:val="7"/>
        </w:numPr>
        <w:tabs>
          <w:tab w:val="clear" w:pos="2160"/>
          <w:tab w:val="clear" w:pos="2880"/>
          <w:tab w:val="clear" w:pos="4500"/>
        </w:tabs>
        <w:spacing w:before="120" w:after="120"/>
        <w:ind w:left="284" w:hanging="284"/>
        <w:contextualSpacing/>
        <w:jc w:val="both"/>
        <w:rPr>
          <w:rFonts w:ascii="Arial Narrow" w:hAnsi="Arial Narrow"/>
          <w:sz w:val="22"/>
          <w:szCs w:val="22"/>
        </w:rPr>
      </w:pPr>
      <w:r w:rsidRPr="007D226E">
        <w:rPr>
          <w:rFonts w:ascii="Arial Narrow" w:hAnsi="Arial Narrow"/>
          <w:sz w:val="22"/>
          <w:szCs w:val="22"/>
        </w:rPr>
        <w:t>Smernica Európskeho parlamentu a Rady 2014/55/EÚ zo 16. apríla 2014 o elektronickej fakturácii vo verejnom obstarávaní</w:t>
      </w:r>
      <w:r w:rsidRPr="007D226E">
        <w:rPr>
          <w:rFonts w:ascii="Arial Narrow" w:hAnsi="Arial Narrow"/>
          <w:sz w:val="22"/>
          <w:szCs w:val="22"/>
        </w:rPr>
        <w:annotationRef/>
      </w:r>
      <w:r>
        <w:rPr>
          <w:rFonts w:ascii="Arial Narrow" w:hAnsi="Arial Narrow"/>
          <w:sz w:val="22"/>
          <w:szCs w:val="22"/>
        </w:rPr>
        <w:t>,</w:t>
      </w:r>
    </w:p>
    <w:p w14:paraId="14CDA0E3" w14:textId="77777777" w:rsidR="007D226E" w:rsidRPr="00F973F2" w:rsidRDefault="007D226E" w:rsidP="007D226E">
      <w:pPr>
        <w:pStyle w:val="Odsekzoznamu"/>
        <w:numPr>
          <w:ilvl w:val="3"/>
          <w:numId w:val="7"/>
        </w:numPr>
        <w:tabs>
          <w:tab w:val="clear" w:pos="2160"/>
          <w:tab w:val="clear" w:pos="2880"/>
          <w:tab w:val="clear" w:pos="4500"/>
        </w:tabs>
        <w:spacing w:before="120" w:after="120"/>
        <w:ind w:left="284" w:hanging="284"/>
        <w:contextualSpacing/>
        <w:jc w:val="both"/>
        <w:rPr>
          <w:rFonts w:ascii="Arial Narrow" w:hAnsi="Arial Narrow"/>
          <w:sz w:val="22"/>
          <w:szCs w:val="22"/>
        </w:rPr>
      </w:pPr>
      <w:r>
        <w:rPr>
          <w:rFonts w:ascii="Arial Narrow" w:hAnsi="Arial Narrow"/>
          <w:sz w:val="22"/>
          <w:szCs w:val="22"/>
        </w:rPr>
        <w:t>Vykonávacie rozhodnutie Komisie (EÚ)</w:t>
      </w:r>
      <w:r>
        <w:t> </w:t>
      </w:r>
      <w:r>
        <w:rPr>
          <w:rFonts w:ascii="Arial Narrow" w:hAnsi="Arial Narrow"/>
          <w:sz w:val="22"/>
          <w:szCs w:val="22"/>
        </w:rPr>
        <w:t xml:space="preserve">2017/1870 (ďalej Vykonávacie rozhodnutie 2017/1870) zo </w:t>
      </w:r>
      <w:r w:rsidRPr="00F973F2">
        <w:rPr>
          <w:rFonts w:ascii="Arial Narrow" w:hAnsi="Arial Narrow"/>
          <w:sz w:val="22"/>
          <w:szCs w:val="22"/>
        </w:rPr>
        <w:t>16.</w:t>
      </w:r>
      <w:r>
        <w:rPr>
          <w:rFonts w:ascii="Arial Narrow" w:hAnsi="Arial Narrow"/>
          <w:sz w:val="22"/>
          <w:szCs w:val="22"/>
        </w:rPr>
        <w:t>10.</w:t>
      </w:r>
      <w:r w:rsidRPr="00F973F2">
        <w:rPr>
          <w:rFonts w:ascii="Arial Narrow" w:hAnsi="Arial Narrow"/>
          <w:sz w:val="22"/>
          <w:szCs w:val="22"/>
        </w:rPr>
        <w:t>2017 o uverejnení odkazu na európsku normu pre elektronickú fakturáciu a zoznam syntaxí podľa Smernice o elektronickej fakturácii</w:t>
      </w:r>
      <w:r>
        <w:rPr>
          <w:rFonts w:ascii="Arial Narrow" w:hAnsi="Arial Narrow"/>
          <w:sz w:val="22"/>
          <w:szCs w:val="22"/>
        </w:rPr>
        <w:t>,</w:t>
      </w:r>
    </w:p>
    <w:p w14:paraId="2FA1F371" w14:textId="77777777" w:rsidR="007D226E" w:rsidRPr="00F973F2" w:rsidRDefault="007D226E" w:rsidP="007D226E">
      <w:pPr>
        <w:pStyle w:val="Odsekzoznamu"/>
        <w:numPr>
          <w:ilvl w:val="3"/>
          <w:numId w:val="7"/>
        </w:numPr>
        <w:tabs>
          <w:tab w:val="clear" w:pos="2160"/>
          <w:tab w:val="clear" w:pos="2880"/>
          <w:tab w:val="clear" w:pos="4500"/>
        </w:tabs>
        <w:spacing w:before="120" w:after="120"/>
        <w:ind w:left="284" w:hanging="284"/>
        <w:contextualSpacing/>
        <w:jc w:val="both"/>
        <w:rPr>
          <w:rFonts w:ascii="Arial Narrow" w:eastAsiaTheme="majorEastAsia" w:hAnsi="Arial Narrow" w:cs="Arial"/>
          <w:sz w:val="22"/>
          <w:szCs w:val="22"/>
        </w:rPr>
      </w:pPr>
      <w:r w:rsidRPr="00F973F2">
        <w:rPr>
          <w:rFonts w:ascii="Arial Narrow" w:hAnsi="Arial Narrow"/>
          <w:sz w:val="22"/>
          <w:szCs w:val="22"/>
        </w:rPr>
        <w:t xml:space="preserve">Zákon č. 343/2015 Z. z. o verejnom obstarávaní, </w:t>
      </w:r>
    </w:p>
    <w:p w14:paraId="7304FAC2" w14:textId="77777777" w:rsidR="007D226E" w:rsidRPr="00F973F2" w:rsidRDefault="007D226E" w:rsidP="007D226E">
      <w:pPr>
        <w:pStyle w:val="Odsekzoznamu"/>
        <w:numPr>
          <w:ilvl w:val="3"/>
          <w:numId w:val="7"/>
        </w:numPr>
        <w:tabs>
          <w:tab w:val="clear" w:pos="2160"/>
          <w:tab w:val="clear" w:pos="2880"/>
          <w:tab w:val="clear" w:pos="4500"/>
        </w:tabs>
        <w:spacing w:before="120" w:after="120"/>
        <w:ind w:left="284" w:hanging="284"/>
        <w:contextualSpacing/>
        <w:jc w:val="both"/>
        <w:rPr>
          <w:rFonts w:ascii="Arial Narrow" w:hAnsi="Arial Narrow"/>
          <w:sz w:val="22"/>
          <w:szCs w:val="22"/>
        </w:rPr>
      </w:pPr>
      <w:r w:rsidRPr="00F973F2">
        <w:rPr>
          <w:rFonts w:ascii="Arial Narrow" w:hAnsi="Arial Narrow"/>
          <w:sz w:val="22"/>
          <w:szCs w:val="22"/>
        </w:rPr>
        <w:t xml:space="preserve">Zákon č. 95/2019 Z. z. o informačných technológiách vo verejnej správe (ďalej Zákon o IT vo VS), </w:t>
      </w:r>
    </w:p>
    <w:p w14:paraId="2114D3F9" w14:textId="1381B6A9" w:rsidR="007D226E" w:rsidRPr="002A6827" w:rsidRDefault="007D226E" w:rsidP="007D226E">
      <w:pPr>
        <w:pStyle w:val="Odsekzoznamu"/>
        <w:numPr>
          <w:ilvl w:val="3"/>
          <w:numId w:val="7"/>
        </w:numPr>
        <w:tabs>
          <w:tab w:val="clear" w:pos="2160"/>
          <w:tab w:val="clear" w:pos="2880"/>
          <w:tab w:val="clear" w:pos="4500"/>
        </w:tabs>
        <w:spacing w:before="120" w:after="120"/>
        <w:ind w:left="284" w:hanging="284"/>
        <w:contextualSpacing/>
        <w:jc w:val="both"/>
        <w:rPr>
          <w:rFonts w:ascii="Arial Narrow" w:hAnsi="Arial Narrow"/>
          <w:sz w:val="22"/>
          <w:szCs w:val="22"/>
        </w:rPr>
      </w:pPr>
      <w:r w:rsidRPr="002A6827">
        <w:rPr>
          <w:rFonts w:ascii="Arial Narrow" w:hAnsi="Arial Narrow"/>
          <w:sz w:val="22"/>
          <w:szCs w:val="22"/>
        </w:rPr>
        <w:t xml:space="preserve">Vyhláška č. 62/2024 Z.z. Ministerstva investícií, regionálneho rozvoja a informatizácie Slovenskej republiky, ktorou sa mení a dopĺňa vyhláška Úradu podpredsedu vlády Slovenskej republiky pre investície a informatizáciu č. 78/2020 Z. z. o štandardoch pre informačné technológie verejnej správy v znení vyhlášky č. 546/2021 Z. z. </w:t>
      </w:r>
    </w:p>
    <w:p w14:paraId="3714B5B9" w14:textId="77777777" w:rsidR="007D226E" w:rsidRPr="00242364" w:rsidRDefault="007D226E" w:rsidP="007D226E">
      <w:pPr>
        <w:pStyle w:val="Odsekzoznamu"/>
        <w:numPr>
          <w:ilvl w:val="3"/>
          <w:numId w:val="7"/>
        </w:numPr>
        <w:tabs>
          <w:tab w:val="clear" w:pos="2160"/>
          <w:tab w:val="clear" w:pos="2880"/>
          <w:tab w:val="clear" w:pos="4500"/>
        </w:tabs>
        <w:spacing w:before="120" w:after="120"/>
        <w:ind w:left="284" w:hanging="284"/>
        <w:contextualSpacing/>
        <w:jc w:val="both"/>
        <w:rPr>
          <w:rFonts w:ascii="Arial Narrow" w:hAnsi="Arial Narrow"/>
          <w:sz w:val="22"/>
          <w:szCs w:val="22"/>
        </w:rPr>
      </w:pPr>
      <w:r w:rsidRPr="00242364">
        <w:rPr>
          <w:rFonts w:ascii="Arial Narrow" w:hAnsi="Arial Narrow"/>
          <w:sz w:val="22"/>
          <w:szCs w:val="22"/>
        </w:rPr>
        <w:t xml:space="preserve">Zákon č. 60/2018 Z. z. o technickej normalizácii, </w:t>
      </w:r>
    </w:p>
    <w:p w14:paraId="308C51E0" w14:textId="77777777" w:rsidR="007D226E" w:rsidRPr="00066994" w:rsidRDefault="007D226E" w:rsidP="007D226E">
      <w:pPr>
        <w:pStyle w:val="Odsekzoznamu"/>
        <w:numPr>
          <w:ilvl w:val="3"/>
          <w:numId w:val="7"/>
        </w:numPr>
        <w:tabs>
          <w:tab w:val="clear" w:pos="2160"/>
          <w:tab w:val="clear" w:pos="2880"/>
          <w:tab w:val="clear" w:pos="4500"/>
        </w:tabs>
        <w:spacing w:before="120" w:after="120"/>
        <w:ind w:left="284" w:hanging="284"/>
        <w:contextualSpacing/>
        <w:jc w:val="both"/>
        <w:rPr>
          <w:rFonts w:ascii="Arial Narrow" w:hAnsi="Arial Narrow"/>
          <w:sz w:val="22"/>
          <w:szCs w:val="22"/>
        </w:rPr>
      </w:pPr>
      <w:r w:rsidRPr="75677F3F">
        <w:rPr>
          <w:rFonts w:ascii="Arial Narrow" w:hAnsi="Arial Narrow"/>
          <w:sz w:val="22"/>
          <w:szCs w:val="22"/>
        </w:rPr>
        <w:t xml:space="preserve">Zákon č. 305/2013 Z. z. o elektronickej podobe výkonu pôsobnosti orgánov verejnej moci (ďalej Zákon o e-Governmente), </w:t>
      </w:r>
    </w:p>
    <w:p w14:paraId="122DC5C9" w14:textId="77777777" w:rsidR="007D226E" w:rsidRPr="00066994" w:rsidRDefault="007D226E" w:rsidP="007D226E">
      <w:pPr>
        <w:pStyle w:val="Odsekzoznamu"/>
        <w:numPr>
          <w:ilvl w:val="3"/>
          <w:numId w:val="7"/>
        </w:numPr>
        <w:tabs>
          <w:tab w:val="clear" w:pos="2160"/>
          <w:tab w:val="clear" w:pos="2880"/>
          <w:tab w:val="clear" w:pos="4500"/>
        </w:tabs>
        <w:spacing w:before="120" w:after="120"/>
        <w:ind w:left="284" w:hanging="284"/>
        <w:contextualSpacing/>
        <w:jc w:val="both"/>
        <w:rPr>
          <w:rFonts w:ascii="Arial Narrow" w:hAnsi="Arial Narrow"/>
          <w:sz w:val="22"/>
          <w:szCs w:val="22"/>
        </w:rPr>
      </w:pPr>
      <w:r w:rsidRPr="75677F3F">
        <w:rPr>
          <w:rFonts w:ascii="Arial Narrow" w:hAnsi="Arial Narrow"/>
          <w:sz w:val="22"/>
          <w:szCs w:val="22"/>
        </w:rPr>
        <w:t xml:space="preserve">Zákon č. 272/2016 Z. z. o dôveryhodných službách pre elektronické transakcie na vnútornom trhu, </w:t>
      </w:r>
    </w:p>
    <w:p w14:paraId="01096778" w14:textId="77777777" w:rsidR="007D226E" w:rsidRPr="00066994" w:rsidRDefault="007D226E" w:rsidP="007D226E">
      <w:pPr>
        <w:pStyle w:val="Odsekzoznamu"/>
        <w:numPr>
          <w:ilvl w:val="3"/>
          <w:numId w:val="7"/>
        </w:numPr>
        <w:tabs>
          <w:tab w:val="clear" w:pos="2160"/>
          <w:tab w:val="clear" w:pos="2880"/>
          <w:tab w:val="clear" w:pos="4500"/>
        </w:tabs>
        <w:spacing w:before="120" w:after="120"/>
        <w:ind w:left="284" w:hanging="284"/>
        <w:contextualSpacing/>
        <w:jc w:val="both"/>
        <w:rPr>
          <w:rFonts w:ascii="Arial Narrow" w:hAnsi="Arial Narrow"/>
          <w:sz w:val="22"/>
          <w:szCs w:val="22"/>
        </w:rPr>
      </w:pPr>
      <w:r w:rsidRPr="75677F3F">
        <w:rPr>
          <w:rFonts w:ascii="Arial Narrow" w:hAnsi="Arial Narrow"/>
          <w:sz w:val="22"/>
          <w:szCs w:val="22"/>
        </w:rPr>
        <w:t xml:space="preserve">Nariadenie Európskeho parlamentu a Rady (EÚ) (ďalej ako Nariadenie) č. 910/2014 o elektronickej identifikácii a dôveryhodných službách pre elektronické transakcie na vnútornom trhu (ďalej eIDAS) a o zrušení smernice 1999/93/ES (Ú. v. EÚ L 257, 28.08.2014), </w:t>
      </w:r>
    </w:p>
    <w:p w14:paraId="60D329F4" w14:textId="77777777" w:rsidR="007D226E" w:rsidRPr="00066994" w:rsidRDefault="007D226E" w:rsidP="007D226E">
      <w:pPr>
        <w:pStyle w:val="Odsekzoznamu"/>
        <w:numPr>
          <w:ilvl w:val="3"/>
          <w:numId w:val="7"/>
        </w:numPr>
        <w:tabs>
          <w:tab w:val="clear" w:pos="2160"/>
          <w:tab w:val="clear" w:pos="2880"/>
          <w:tab w:val="clear" w:pos="4500"/>
        </w:tabs>
        <w:spacing w:before="120" w:after="120"/>
        <w:ind w:left="284" w:hanging="284"/>
        <w:contextualSpacing/>
        <w:jc w:val="both"/>
        <w:rPr>
          <w:rFonts w:ascii="Arial Narrow" w:hAnsi="Arial Narrow"/>
          <w:sz w:val="22"/>
          <w:szCs w:val="22"/>
        </w:rPr>
      </w:pPr>
      <w:r w:rsidRPr="75677F3F">
        <w:rPr>
          <w:rFonts w:ascii="Arial Narrow" w:hAnsi="Arial Narrow"/>
          <w:sz w:val="22"/>
          <w:szCs w:val="22"/>
        </w:rPr>
        <w:t xml:space="preserve">Zákon č. 18/2018 Z. z o ochrane osobných údajov (ďalej Zákon o ochrane OÚ), </w:t>
      </w:r>
    </w:p>
    <w:p w14:paraId="1FFD5ACC" w14:textId="77777777" w:rsidR="007D226E" w:rsidRPr="00066994" w:rsidRDefault="007D226E" w:rsidP="007D226E">
      <w:pPr>
        <w:pStyle w:val="Odsekzoznamu"/>
        <w:numPr>
          <w:ilvl w:val="3"/>
          <w:numId w:val="7"/>
        </w:numPr>
        <w:tabs>
          <w:tab w:val="clear" w:pos="2160"/>
          <w:tab w:val="clear" w:pos="2880"/>
          <w:tab w:val="clear" w:pos="4500"/>
        </w:tabs>
        <w:spacing w:before="120" w:after="120"/>
        <w:ind w:left="284" w:hanging="284"/>
        <w:contextualSpacing/>
        <w:jc w:val="both"/>
        <w:rPr>
          <w:rFonts w:ascii="Arial Narrow" w:hAnsi="Arial Narrow"/>
          <w:sz w:val="22"/>
          <w:szCs w:val="22"/>
        </w:rPr>
      </w:pPr>
      <w:r w:rsidRPr="75677F3F">
        <w:rPr>
          <w:rFonts w:ascii="Arial Narrow" w:hAnsi="Arial Narrow"/>
          <w:sz w:val="22"/>
          <w:szCs w:val="22"/>
        </w:rPr>
        <w:t xml:space="preserve">Nariadenie 2016/679 z 27.04.2016 o ochrane fyzických osôb pri spracúvaní osobných údajov a o voľnom pohybe takýchto údajov (ďalej GDPR), ktorým sa zrušuje smernica 95/46/ES (všeobecné nariadenie o ochrane údajov, Ú. v. EÚ L 119, 04.05.2016), </w:t>
      </w:r>
    </w:p>
    <w:p w14:paraId="55910B4A" w14:textId="77777777" w:rsidR="007D226E" w:rsidRDefault="007D226E" w:rsidP="007D226E">
      <w:pPr>
        <w:pStyle w:val="Odsekzoznamu"/>
        <w:numPr>
          <w:ilvl w:val="3"/>
          <w:numId w:val="7"/>
        </w:numPr>
        <w:tabs>
          <w:tab w:val="clear" w:pos="2160"/>
          <w:tab w:val="clear" w:pos="2880"/>
          <w:tab w:val="clear" w:pos="4500"/>
        </w:tabs>
        <w:spacing w:before="120" w:after="120"/>
        <w:ind w:left="284" w:hanging="284"/>
        <w:contextualSpacing/>
        <w:jc w:val="both"/>
        <w:rPr>
          <w:rFonts w:ascii="Arial Narrow" w:hAnsi="Arial Narrow"/>
          <w:sz w:val="22"/>
          <w:szCs w:val="22"/>
        </w:rPr>
      </w:pPr>
      <w:r w:rsidRPr="75677F3F">
        <w:rPr>
          <w:rFonts w:ascii="Arial Narrow" w:hAnsi="Arial Narrow"/>
          <w:sz w:val="22"/>
          <w:szCs w:val="22"/>
        </w:rPr>
        <w:t xml:space="preserve">Zákon č. 431/2002 Z. z. o účtovníctve v znení neskorších predpisov, </w:t>
      </w:r>
    </w:p>
    <w:p w14:paraId="386B0527" w14:textId="77777777" w:rsidR="007D226E" w:rsidRPr="00242364" w:rsidRDefault="007D226E" w:rsidP="007D226E">
      <w:pPr>
        <w:pStyle w:val="Odsekzoznamu"/>
        <w:numPr>
          <w:ilvl w:val="3"/>
          <w:numId w:val="7"/>
        </w:numPr>
        <w:tabs>
          <w:tab w:val="clear" w:pos="2160"/>
          <w:tab w:val="clear" w:pos="2880"/>
          <w:tab w:val="clear" w:pos="4500"/>
        </w:tabs>
        <w:spacing w:before="120" w:after="120"/>
        <w:ind w:left="284" w:hanging="284"/>
        <w:contextualSpacing/>
        <w:jc w:val="both"/>
        <w:rPr>
          <w:rFonts w:ascii="Arial Narrow" w:hAnsi="Arial Narrow"/>
          <w:sz w:val="22"/>
          <w:szCs w:val="22"/>
          <w:specVanish/>
        </w:rPr>
      </w:pPr>
      <w:r w:rsidRPr="00613F10">
        <w:rPr>
          <w:rFonts w:ascii="Arial Narrow" w:hAnsi="Arial Narrow"/>
          <w:sz w:val="22"/>
          <w:szCs w:val="22"/>
        </w:rPr>
        <w:t>Zákon č.</w:t>
      </w:r>
      <w:r>
        <w:rPr>
          <w:rFonts w:ascii="Arial Narrow" w:hAnsi="Arial Narrow"/>
          <w:sz w:val="22"/>
          <w:szCs w:val="22"/>
        </w:rPr>
        <w:t> </w:t>
      </w:r>
      <w:r w:rsidRPr="00613F10">
        <w:rPr>
          <w:rFonts w:ascii="Arial Narrow" w:hAnsi="Arial Narrow"/>
          <w:sz w:val="22"/>
          <w:szCs w:val="22"/>
        </w:rPr>
        <w:t>575/2001 Z.</w:t>
      </w:r>
      <w:r>
        <w:rPr>
          <w:rFonts w:ascii="Arial Narrow" w:hAnsi="Arial Narrow"/>
          <w:sz w:val="22"/>
          <w:szCs w:val="22"/>
        </w:rPr>
        <w:t> </w:t>
      </w:r>
      <w:r w:rsidRPr="00613F10">
        <w:rPr>
          <w:rFonts w:ascii="Arial Narrow" w:hAnsi="Arial Narrow"/>
          <w:sz w:val="22"/>
          <w:szCs w:val="22"/>
        </w:rPr>
        <w:t>z</w:t>
      </w:r>
      <w:r w:rsidRPr="001961CF">
        <w:rPr>
          <w:rFonts w:ascii="Arial Narrow" w:hAnsi="Arial Narrow"/>
          <w:sz w:val="22"/>
          <w:szCs w:val="22"/>
        </w:rPr>
        <w:t>. </w:t>
      </w:r>
      <w:r w:rsidRPr="00242364">
        <w:rPr>
          <w:rFonts w:ascii="Arial Narrow" w:hAnsi="Arial Narrow"/>
          <w:sz w:val="22"/>
          <w:szCs w:val="22"/>
        </w:rPr>
        <w:t>o organizácii činnosti vlády a organizácii ústrednej štátnej správy.</w:t>
      </w:r>
    </w:p>
    <w:p w14:paraId="7CB178E3" w14:textId="77777777" w:rsidR="007D226E" w:rsidRPr="00242364" w:rsidRDefault="007D226E" w:rsidP="007D226E">
      <w:pPr>
        <w:pStyle w:val="Odsekzoznamu"/>
        <w:numPr>
          <w:ilvl w:val="3"/>
          <w:numId w:val="7"/>
        </w:numPr>
        <w:tabs>
          <w:tab w:val="clear" w:pos="2160"/>
          <w:tab w:val="clear" w:pos="2880"/>
          <w:tab w:val="clear" w:pos="4500"/>
        </w:tabs>
        <w:spacing w:before="120" w:after="120"/>
        <w:ind w:left="284" w:hanging="284"/>
        <w:contextualSpacing/>
        <w:jc w:val="both"/>
        <w:rPr>
          <w:rFonts w:ascii="Arial Narrow" w:hAnsi="Arial Narrow"/>
          <w:sz w:val="22"/>
          <w:szCs w:val="22"/>
          <w:specVanish/>
        </w:rPr>
      </w:pPr>
      <w:r w:rsidRPr="00242364">
        <w:rPr>
          <w:rFonts w:ascii="Arial Narrow" w:hAnsi="Arial Narrow"/>
          <w:sz w:val="22"/>
          <w:szCs w:val="22"/>
        </w:rPr>
        <w:lastRenderedPageBreak/>
        <w:t>Vyhláška č. 401/2023 Z.z. Ministerstva investícií, regionálneho rozvoja a informatizácie Slovenskej republiky o riadení projektov a zmenových požiadaviek v prevádzke informačných technológií verejnej správy</w:t>
      </w:r>
    </w:p>
    <w:p w14:paraId="3F77A6DC" w14:textId="77777777" w:rsidR="007D226E" w:rsidRPr="00242364" w:rsidRDefault="007D226E" w:rsidP="007D226E">
      <w:pPr>
        <w:pStyle w:val="Odsekzoznamu"/>
        <w:numPr>
          <w:ilvl w:val="3"/>
          <w:numId w:val="7"/>
        </w:numPr>
        <w:tabs>
          <w:tab w:val="clear" w:pos="2160"/>
          <w:tab w:val="clear" w:pos="2880"/>
          <w:tab w:val="clear" w:pos="4500"/>
        </w:tabs>
        <w:spacing w:before="120" w:after="120"/>
        <w:ind w:left="284" w:hanging="284"/>
        <w:contextualSpacing/>
        <w:jc w:val="both"/>
        <w:rPr>
          <w:rFonts w:ascii="Arial Narrow" w:hAnsi="Arial Narrow"/>
          <w:sz w:val="22"/>
          <w:szCs w:val="22"/>
          <w:specVanish/>
        </w:rPr>
      </w:pPr>
      <w:r w:rsidRPr="00242364">
        <w:rPr>
          <w:rFonts w:ascii="Arial Narrow" w:hAnsi="Arial Narrow"/>
          <w:sz w:val="22"/>
          <w:szCs w:val="22"/>
        </w:rPr>
        <w:t>Zákon č. 69/2018 Z.z. o kybernetickej bezpečnosti a o zmene a doplnení niektorých zákonov.</w:t>
      </w:r>
    </w:p>
    <w:p w14:paraId="6C490C47" w14:textId="77777777" w:rsidR="00882072" w:rsidRDefault="007D226E" w:rsidP="007D226E">
      <w:pPr>
        <w:pStyle w:val="Odsekzoznamu"/>
        <w:numPr>
          <w:ilvl w:val="3"/>
          <w:numId w:val="7"/>
        </w:numPr>
        <w:tabs>
          <w:tab w:val="clear" w:pos="2160"/>
          <w:tab w:val="clear" w:pos="2880"/>
          <w:tab w:val="clear" w:pos="4500"/>
        </w:tabs>
        <w:spacing w:before="120" w:after="120"/>
        <w:ind w:left="284" w:hanging="284"/>
        <w:contextualSpacing/>
        <w:jc w:val="both"/>
        <w:rPr>
          <w:rFonts w:ascii="Arial Narrow" w:hAnsi="Arial Narrow"/>
          <w:sz w:val="22"/>
          <w:szCs w:val="22"/>
        </w:rPr>
      </w:pPr>
      <w:r w:rsidRPr="00242364">
        <w:rPr>
          <w:rFonts w:ascii="Arial Narrow" w:hAnsi="Arial Narrow"/>
          <w:sz w:val="22"/>
          <w:szCs w:val="22"/>
        </w:rPr>
        <w:t>Zákon č. 222/2004 Z. z. o dani z pridanej hodnoty v znení neskorších predpisov</w:t>
      </w:r>
    </w:p>
    <w:p w14:paraId="4968EF23" w14:textId="77777777" w:rsidR="00242364" w:rsidRDefault="00242364" w:rsidP="00242364">
      <w:pPr>
        <w:tabs>
          <w:tab w:val="clear" w:pos="2160"/>
          <w:tab w:val="clear" w:pos="2880"/>
          <w:tab w:val="clear" w:pos="4500"/>
        </w:tabs>
        <w:spacing w:before="120" w:after="120"/>
        <w:contextualSpacing/>
        <w:jc w:val="both"/>
        <w:rPr>
          <w:rFonts w:ascii="Arial Narrow" w:hAnsi="Arial Narrow"/>
          <w:sz w:val="22"/>
          <w:szCs w:val="22"/>
        </w:rPr>
      </w:pPr>
    </w:p>
    <w:p w14:paraId="59AAE88E" w14:textId="77777777" w:rsidR="00242364" w:rsidRPr="005E622D" w:rsidRDefault="00242364" w:rsidP="00242364">
      <w:pPr>
        <w:pStyle w:val="Nadpis3"/>
        <w:numPr>
          <w:ilvl w:val="2"/>
          <w:numId w:val="6"/>
        </w:numPr>
        <w:tabs>
          <w:tab w:val="clear" w:pos="2160"/>
          <w:tab w:val="clear" w:pos="2880"/>
          <w:tab w:val="clear" w:pos="4500"/>
          <w:tab w:val="left" w:pos="708"/>
        </w:tabs>
        <w:spacing w:before="40" w:line="360" w:lineRule="auto"/>
        <w:ind w:left="720" w:hanging="720"/>
        <w:rPr>
          <w:rFonts w:ascii="Arial Narrow" w:hAnsi="Arial Narrow"/>
          <w:sz w:val="22"/>
        </w:rPr>
      </w:pPr>
      <w:bookmarkStart w:id="2" w:name="_Toc15590018"/>
      <w:r w:rsidRPr="005E622D">
        <w:rPr>
          <w:rFonts w:ascii="Arial Narrow" w:hAnsi="Arial Narrow"/>
          <w:sz w:val="22"/>
        </w:rPr>
        <w:t>Formálne východiská Informačného systému elektronickej fakturácie</w:t>
      </w:r>
      <w:bookmarkEnd w:id="2"/>
    </w:p>
    <w:p w14:paraId="0CA87D6F" w14:textId="50632644" w:rsidR="00242364" w:rsidRPr="005E622D" w:rsidRDefault="00242364" w:rsidP="00242364">
      <w:pPr>
        <w:ind w:firstLine="540"/>
        <w:jc w:val="both"/>
        <w:rPr>
          <w:rFonts w:ascii="Arial Narrow" w:hAnsi="Arial Narrow"/>
          <w:sz w:val="22"/>
          <w:szCs w:val="22"/>
        </w:rPr>
      </w:pPr>
      <w:r w:rsidRPr="005E622D">
        <w:rPr>
          <w:rFonts w:ascii="Arial Narrow" w:hAnsi="Arial Narrow"/>
          <w:sz w:val="22"/>
          <w:szCs w:val="22"/>
        </w:rPr>
        <w:t xml:space="preserve">Implementácia IS EFA bude realizovaná v súlade so Smernicou Európskeho parlamentu a Rady 2014/55/EÚ, s Vykonávacím rozhodnutím 2017/1870 a v zmysle Zákona o zaručenej elektronickej fakturácii. </w:t>
      </w:r>
    </w:p>
    <w:p w14:paraId="06BFD4CD" w14:textId="085364A3" w:rsidR="005E622D" w:rsidRPr="005E622D" w:rsidRDefault="005E622D" w:rsidP="00242364">
      <w:pPr>
        <w:ind w:firstLine="540"/>
        <w:jc w:val="both"/>
        <w:rPr>
          <w:rFonts w:ascii="Arial Narrow" w:hAnsi="Arial Narrow"/>
          <w:sz w:val="22"/>
          <w:szCs w:val="22"/>
        </w:rPr>
      </w:pPr>
    </w:p>
    <w:p w14:paraId="36172FB3" w14:textId="77777777" w:rsidR="005E622D" w:rsidRPr="005E622D" w:rsidRDefault="005E622D" w:rsidP="005E622D">
      <w:pPr>
        <w:pStyle w:val="paragraph"/>
        <w:spacing w:before="0" w:beforeAutospacing="0" w:after="0" w:afterAutospacing="0"/>
        <w:ind w:firstLine="540"/>
        <w:jc w:val="both"/>
        <w:textAlignment w:val="baseline"/>
        <w:rPr>
          <w:rStyle w:val="normaltextrun"/>
          <w:rFonts w:ascii="Arial Narrow" w:hAnsi="Arial Narrow"/>
          <w:sz w:val="22"/>
          <w:szCs w:val="22"/>
        </w:rPr>
      </w:pPr>
      <w:r w:rsidRPr="005E622D">
        <w:rPr>
          <w:rStyle w:val="normaltextrun"/>
          <w:rFonts w:ascii="Arial Narrow" w:hAnsi="Arial Narrow"/>
          <w:sz w:val="22"/>
          <w:szCs w:val="22"/>
        </w:rPr>
        <w:t>Technické normy pre implementáciu a nasadenie IS EFA sú: </w:t>
      </w:r>
    </w:p>
    <w:p w14:paraId="32C2642E" w14:textId="7435269C" w:rsidR="005E622D" w:rsidRPr="005E622D" w:rsidRDefault="005E622D" w:rsidP="005E622D">
      <w:pPr>
        <w:pStyle w:val="paragraph"/>
        <w:spacing w:before="0" w:beforeAutospacing="0" w:after="0" w:afterAutospacing="0"/>
        <w:ind w:firstLine="540"/>
        <w:jc w:val="both"/>
        <w:textAlignment w:val="baseline"/>
        <w:rPr>
          <w:rFonts w:ascii="Arial Narrow" w:hAnsi="Arial Narrow"/>
          <w:sz w:val="22"/>
          <w:szCs w:val="22"/>
        </w:rPr>
      </w:pPr>
      <w:r w:rsidRPr="005E622D">
        <w:rPr>
          <w:rStyle w:val="eop"/>
          <w:rFonts w:ascii="Arial Narrow" w:hAnsi="Arial Narrow"/>
          <w:sz w:val="22"/>
          <w:szCs w:val="22"/>
        </w:rPr>
        <w:t> </w:t>
      </w:r>
    </w:p>
    <w:p w14:paraId="6689F4BB" w14:textId="7D2CE406" w:rsidR="005E622D" w:rsidRPr="005E622D" w:rsidRDefault="005E622D" w:rsidP="005E622D">
      <w:pPr>
        <w:pStyle w:val="paragraph"/>
        <w:numPr>
          <w:ilvl w:val="0"/>
          <w:numId w:val="20"/>
        </w:numPr>
        <w:spacing w:before="0" w:beforeAutospacing="0" w:after="0" w:afterAutospacing="0"/>
        <w:jc w:val="both"/>
        <w:textAlignment w:val="baseline"/>
        <w:rPr>
          <w:rStyle w:val="eop"/>
          <w:rFonts w:ascii="Arial Narrow" w:hAnsi="Arial Narrow"/>
          <w:sz w:val="22"/>
          <w:szCs w:val="22"/>
        </w:rPr>
      </w:pPr>
      <w:r w:rsidRPr="005E622D">
        <w:rPr>
          <w:rStyle w:val="normaltextrun"/>
          <w:rFonts w:ascii="Arial Narrow" w:hAnsi="Arial Narrow"/>
          <w:sz w:val="22"/>
          <w:szCs w:val="22"/>
        </w:rPr>
        <w:t>STN</w:t>
      </w:r>
      <w:r w:rsidRPr="005E622D">
        <w:rPr>
          <w:rStyle w:val="normaltextrun"/>
          <w:rFonts w:ascii="Arial" w:hAnsi="Arial" w:cs="Arial"/>
          <w:sz w:val="22"/>
          <w:szCs w:val="22"/>
        </w:rPr>
        <w:t> </w:t>
      </w:r>
      <w:r w:rsidRPr="005E622D">
        <w:rPr>
          <w:rStyle w:val="normaltextrun"/>
          <w:rFonts w:ascii="Arial Narrow" w:hAnsi="Arial Narrow"/>
          <w:sz w:val="22"/>
          <w:szCs w:val="22"/>
        </w:rPr>
        <w:t>EN</w:t>
      </w:r>
      <w:r w:rsidRPr="005E622D">
        <w:rPr>
          <w:rStyle w:val="normaltextrun"/>
          <w:rFonts w:ascii="Arial" w:hAnsi="Arial" w:cs="Arial"/>
          <w:sz w:val="22"/>
          <w:szCs w:val="22"/>
        </w:rPr>
        <w:t> </w:t>
      </w:r>
      <w:r w:rsidRPr="005E622D">
        <w:rPr>
          <w:rStyle w:val="normaltextrun"/>
          <w:rFonts w:ascii="Arial Narrow" w:hAnsi="Arial Narrow"/>
          <w:sz w:val="22"/>
          <w:szCs w:val="22"/>
        </w:rPr>
        <w:t>16931-1 Elektronick</w:t>
      </w:r>
      <w:r w:rsidRPr="005E622D">
        <w:rPr>
          <w:rStyle w:val="normaltextrun"/>
          <w:rFonts w:ascii="Arial Narrow" w:hAnsi="Arial Narrow" w:cs="Arial Narrow"/>
          <w:sz w:val="22"/>
          <w:szCs w:val="22"/>
        </w:rPr>
        <w:t>á</w:t>
      </w:r>
      <w:r w:rsidRPr="005E622D">
        <w:rPr>
          <w:rStyle w:val="normaltextrun"/>
          <w:rFonts w:ascii="Arial Narrow" w:hAnsi="Arial Narrow"/>
          <w:sz w:val="22"/>
          <w:szCs w:val="22"/>
        </w:rPr>
        <w:t xml:space="preserve"> faktur</w:t>
      </w:r>
      <w:r w:rsidRPr="005E622D">
        <w:rPr>
          <w:rStyle w:val="normaltextrun"/>
          <w:rFonts w:ascii="Arial Narrow" w:hAnsi="Arial Narrow" w:cs="Arial Narrow"/>
          <w:sz w:val="22"/>
          <w:szCs w:val="22"/>
        </w:rPr>
        <w:t>á</w:t>
      </w:r>
      <w:r w:rsidRPr="005E622D">
        <w:rPr>
          <w:rStyle w:val="normaltextrun"/>
          <w:rFonts w:ascii="Arial Narrow" w:hAnsi="Arial Narrow"/>
          <w:sz w:val="22"/>
          <w:szCs w:val="22"/>
        </w:rPr>
        <w:t xml:space="preserve">cia. </w:t>
      </w:r>
      <w:r w:rsidRPr="005E622D">
        <w:rPr>
          <w:rStyle w:val="normaltextrun"/>
          <w:rFonts w:ascii="Arial Narrow" w:hAnsi="Arial Narrow" w:cs="Arial Narrow"/>
          <w:sz w:val="22"/>
          <w:szCs w:val="22"/>
        </w:rPr>
        <w:t>Č</w:t>
      </w:r>
      <w:r w:rsidRPr="005E622D">
        <w:rPr>
          <w:rStyle w:val="normaltextrun"/>
          <w:rFonts w:ascii="Arial Narrow" w:hAnsi="Arial Narrow"/>
          <w:sz w:val="22"/>
          <w:szCs w:val="22"/>
        </w:rPr>
        <w:t>as</w:t>
      </w:r>
      <w:r w:rsidRPr="005E622D">
        <w:rPr>
          <w:rStyle w:val="normaltextrun"/>
          <w:rFonts w:ascii="Arial Narrow" w:hAnsi="Arial Narrow" w:cs="Arial Narrow"/>
          <w:sz w:val="22"/>
          <w:szCs w:val="22"/>
        </w:rPr>
        <w:t>ť</w:t>
      </w:r>
      <w:r w:rsidRPr="005E622D">
        <w:rPr>
          <w:rStyle w:val="normaltextrun"/>
          <w:rFonts w:ascii="Arial" w:hAnsi="Arial" w:cs="Arial"/>
          <w:sz w:val="22"/>
          <w:szCs w:val="22"/>
        </w:rPr>
        <w:t> </w:t>
      </w:r>
      <w:r w:rsidRPr="005E622D">
        <w:rPr>
          <w:rStyle w:val="normaltextrun"/>
          <w:rFonts w:ascii="Arial Narrow" w:hAnsi="Arial Narrow"/>
          <w:sz w:val="22"/>
          <w:szCs w:val="22"/>
        </w:rPr>
        <w:t>1: S</w:t>
      </w:r>
      <w:r w:rsidRPr="005E622D">
        <w:rPr>
          <w:rStyle w:val="normaltextrun"/>
          <w:rFonts w:ascii="Arial Narrow" w:hAnsi="Arial Narrow" w:cs="Arial Narrow"/>
          <w:sz w:val="22"/>
          <w:szCs w:val="22"/>
        </w:rPr>
        <w:t>é</w:t>
      </w:r>
      <w:r w:rsidRPr="005E622D">
        <w:rPr>
          <w:rStyle w:val="normaltextrun"/>
          <w:rFonts w:ascii="Arial Narrow" w:hAnsi="Arial Narrow"/>
          <w:sz w:val="22"/>
          <w:szCs w:val="22"/>
        </w:rPr>
        <w:t>mantick</w:t>
      </w:r>
      <w:r w:rsidRPr="005E622D">
        <w:rPr>
          <w:rStyle w:val="normaltextrun"/>
          <w:rFonts w:ascii="Arial Narrow" w:hAnsi="Arial Narrow" w:cs="Arial Narrow"/>
          <w:sz w:val="22"/>
          <w:szCs w:val="22"/>
        </w:rPr>
        <w:t>ý</w:t>
      </w:r>
      <w:r w:rsidRPr="005E622D">
        <w:rPr>
          <w:rStyle w:val="normaltextrun"/>
          <w:rFonts w:ascii="Arial Narrow" w:hAnsi="Arial Narrow"/>
          <w:sz w:val="22"/>
          <w:szCs w:val="22"/>
        </w:rPr>
        <w:t xml:space="preserve"> model z</w:t>
      </w:r>
      <w:r w:rsidRPr="005E622D">
        <w:rPr>
          <w:rStyle w:val="normaltextrun"/>
          <w:rFonts w:ascii="Arial Narrow" w:hAnsi="Arial Narrow" w:cs="Arial Narrow"/>
          <w:sz w:val="22"/>
          <w:szCs w:val="22"/>
        </w:rPr>
        <w:t>á</w:t>
      </w:r>
      <w:r w:rsidRPr="005E622D">
        <w:rPr>
          <w:rStyle w:val="normaltextrun"/>
          <w:rFonts w:ascii="Arial Narrow" w:hAnsi="Arial Narrow"/>
          <w:sz w:val="22"/>
          <w:szCs w:val="22"/>
        </w:rPr>
        <w:t>kladn</w:t>
      </w:r>
      <w:r w:rsidRPr="005E622D">
        <w:rPr>
          <w:rStyle w:val="normaltextrun"/>
          <w:rFonts w:ascii="Arial Narrow" w:hAnsi="Arial Narrow" w:cs="Arial Narrow"/>
          <w:sz w:val="22"/>
          <w:szCs w:val="22"/>
        </w:rPr>
        <w:t>ý</w:t>
      </w:r>
      <w:r w:rsidRPr="005E622D">
        <w:rPr>
          <w:rStyle w:val="normaltextrun"/>
          <w:rFonts w:ascii="Arial Narrow" w:hAnsi="Arial Narrow"/>
          <w:sz w:val="22"/>
          <w:szCs w:val="22"/>
        </w:rPr>
        <w:t>ch elementov elektronickej fakt</w:t>
      </w:r>
      <w:r w:rsidRPr="005E622D">
        <w:rPr>
          <w:rStyle w:val="normaltextrun"/>
          <w:rFonts w:ascii="Arial Narrow" w:hAnsi="Arial Narrow" w:cs="Arial Narrow"/>
          <w:sz w:val="22"/>
          <w:szCs w:val="22"/>
        </w:rPr>
        <w:t>ú</w:t>
      </w:r>
      <w:r w:rsidRPr="005E622D">
        <w:rPr>
          <w:rStyle w:val="normaltextrun"/>
          <w:rFonts w:ascii="Arial Narrow" w:hAnsi="Arial Narrow"/>
          <w:sz w:val="22"/>
          <w:szCs w:val="22"/>
        </w:rPr>
        <w:t xml:space="preserve">ry STN EN 16931-1+A1/Oprava AC. </w:t>
      </w:r>
      <w:r w:rsidRPr="005E622D">
        <w:rPr>
          <w:rStyle w:val="eop"/>
          <w:rFonts w:ascii="Arial Narrow" w:hAnsi="Arial Narrow"/>
          <w:sz w:val="22"/>
          <w:szCs w:val="22"/>
        </w:rPr>
        <w:t> </w:t>
      </w:r>
    </w:p>
    <w:p w14:paraId="557E875E" w14:textId="1A361439" w:rsidR="005E622D" w:rsidRPr="005E622D" w:rsidRDefault="005E622D" w:rsidP="005E622D">
      <w:pPr>
        <w:pStyle w:val="paragraph"/>
        <w:numPr>
          <w:ilvl w:val="0"/>
          <w:numId w:val="20"/>
        </w:numPr>
        <w:spacing w:before="0" w:beforeAutospacing="0" w:after="0" w:afterAutospacing="0"/>
        <w:jc w:val="both"/>
        <w:textAlignment w:val="baseline"/>
        <w:rPr>
          <w:rFonts w:ascii="Arial Narrow" w:hAnsi="Arial Narrow"/>
          <w:sz w:val="22"/>
          <w:szCs w:val="22"/>
        </w:rPr>
      </w:pPr>
      <w:r w:rsidRPr="005E622D">
        <w:rPr>
          <w:rStyle w:val="normaltextrun"/>
          <w:rFonts w:ascii="Arial Narrow" w:hAnsi="Arial Narrow"/>
          <w:sz w:val="22"/>
          <w:szCs w:val="22"/>
        </w:rPr>
        <w:t>STN</w:t>
      </w:r>
      <w:r w:rsidRPr="005E622D">
        <w:rPr>
          <w:rStyle w:val="normaltextrun"/>
          <w:rFonts w:ascii="Arial" w:hAnsi="Arial" w:cs="Arial"/>
          <w:sz w:val="22"/>
          <w:szCs w:val="22"/>
        </w:rPr>
        <w:t> </w:t>
      </w:r>
      <w:r w:rsidRPr="005E622D">
        <w:rPr>
          <w:rStyle w:val="normaltextrun"/>
          <w:rFonts w:ascii="Arial Narrow" w:hAnsi="Arial Narrow"/>
          <w:sz w:val="22"/>
          <w:szCs w:val="22"/>
        </w:rPr>
        <w:t>P</w:t>
      </w:r>
      <w:r w:rsidRPr="005E622D">
        <w:rPr>
          <w:rStyle w:val="normaltextrun"/>
          <w:rFonts w:ascii="Arial" w:hAnsi="Arial" w:cs="Arial"/>
          <w:sz w:val="22"/>
          <w:szCs w:val="22"/>
        </w:rPr>
        <w:t> </w:t>
      </w:r>
      <w:r w:rsidRPr="005E622D">
        <w:rPr>
          <w:rStyle w:val="normaltextrun"/>
          <w:rFonts w:ascii="Arial Narrow" w:hAnsi="Arial Narrow"/>
          <w:sz w:val="22"/>
          <w:szCs w:val="22"/>
        </w:rPr>
        <w:t>CEN/TS</w:t>
      </w:r>
      <w:r w:rsidRPr="005E622D">
        <w:rPr>
          <w:rStyle w:val="normaltextrun"/>
          <w:rFonts w:ascii="Arial" w:hAnsi="Arial" w:cs="Arial"/>
          <w:sz w:val="22"/>
          <w:szCs w:val="22"/>
        </w:rPr>
        <w:t> </w:t>
      </w:r>
      <w:r w:rsidRPr="005E622D">
        <w:rPr>
          <w:rStyle w:val="normaltextrun"/>
          <w:rFonts w:ascii="Arial Narrow" w:hAnsi="Arial Narrow"/>
          <w:sz w:val="22"/>
          <w:szCs w:val="22"/>
        </w:rPr>
        <w:t>16931-2 Elektronická fakturácia. Časť</w:t>
      </w:r>
      <w:r w:rsidRPr="005E622D">
        <w:rPr>
          <w:rStyle w:val="normaltextrun"/>
          <w:rFonts w:ascii="Arial" w:hAnsi="Arial" w:cs="Arial"/>
          <w:sz w:val="22"/>
          <w:szCs w:val="22"/>
        </w:rPr>
        <w:t> </w:t>
      </w:r>
      <w:r w:rsidRPr="005E622D">
        <w:rPr>
          <w:rStyle w:val="normaltextrun"/>
          <w:rFonts w:ascii="Arial Narrow" w:hAnsi="Arial Narrow"/>
          <w:sz w:val="22"/>
          <w:szCs w:val="22"/>
        </w:rPr>
        <w:t>2: Zoznam syntaxí vyhovujúcich EN</w:t>
      </w:r>
      <w:r w:rsidRPr="005E622D">
        <w:rPr>
          <w:rStyle w:val="normaltextrun"/>
          <w:rFonts w:ascii="Arial" w:hAnsi="Arial" w:cs="Arial"/>
          <w:sz w:val="22"/>
          <w:szCs w:val="22"/>
        </w:rPr>
        <w:t> </w:t>
      </w:r>
      <w:r w:rsidRPr="005E622D">
        <w:rPr>
          <w:rStyle w:val="normaltextrun"/>
          <w:rFonts w:ascii="Arial Narrow" w:hAnsi="Arial Narrow"/>
          <w:sz w:val="22"/>
          <w:szCs w:val="22"/>
        </w:rPr>
        <w:t>16931-1 (CEN/TS</w:t>
      </w:r>
      <w:r w:rsidRPr="005E622D">
        <w:rPr>
          <w:rStyle w:val="normaltextrun"/>
          <w:rFonts w:ascii="Arial" w:hAnsi="Arial" w:cs="Arial"/>
          <w:sz w:val="22"/>
          <w:szCs w:val="22"/>
        </w:rPr>
        <w:t> </w:t>
      </w:r>
      <w:r w:rsidRPr="005E622D">
        <w:rPr>
          <w:rStyle w:val="normaltextrun"/>
          <w:rFonts w:ascii="Arial Narrow" w:hAnsi="Arial Narrow"/>
          <w:sz w:val="22"/>
          <w:szCs w:val="22"/>
        </w:rPr>
        <w:t>16931-2:2017), pričom ide o</w:t>
      </w:r>
      <w:r w:rsidRPr="005E622D">
        <w:rPr>
          <w:rStyle w:val="normaltextrun"/>
          <w:rFonts w:ascii="Arial" w:hAnsi="Arial" w:cs="Arial"/>
          <w:sz w:val="22"/>
          <w:szCs w:val="22"/>
        </w:rPr>
        <w:t> </w:t>
      </w:r>
      <w:r w:rsidRPr="005E622D">
        <w:rPr>
          <w:rStyle w:val="normaltextrun"/>
          <w:rFonts w:ascii="Arial Narrow" w:hAnsi="Arial Narrow"/>
          <w:sz w:val="22"/>
          <w:szCs w:val="22"/>
        </w:rPr>
        <w:t>tieto dve syntaxe: </w:t>
      </w:r>
      <w:r w:rsidRPr="005E622D">
        <w:rPr>
          <w:rStyle w:val="eop"/>
          <w:rFonts w:ascii="Arial Narrow" w:hAnsi="Arial Narrow"/>
          <w:sz w:val="22"/>
          <w:szCs w:val="22"/>
        </w:rPr>
        <w:t> </w:t>
      </w:r>
    </w:p>
    <w:p w14:paraId="721C0E64" w14:textId="61660B76" w:rsidR="005E622D" w:rsidRPr="005E622D" w:rsidRDefault="005E622D" w:rsidP="005E622D">
      <w:pPr>
        <w:pStyle w:val="paragraph"/>
        <w:numPr>
          <w:ilvl w:val="6"/>
          <w:numId w:val="7"/>
        </w:numPr>
        <w:spacing w:before="0" w:beforeAutospacing="0" w:after="0" w:afterAutospacing="0"/>
        <w:ind w:left="1276" w:hanging="283"/>
        <w:jc w:val="both"/>
        <w:textAlignment w:val="baseline"/>
        <w:rPr>
          <w:rStyle w:val="eop"/>
          <w:rFonts w:ascii="Arial Narrow" w:hAnsi="Arial Narrow"/>
          <w:sz w:val="22"/>
          <w:szCs w:val="22"/>
        </w:rPr>
      </w:pPr>
      <w:r w:rsidRPr="005E622D">
        <w:rPr>
          <w:rStyle w:val="normaltextrun"/>
          <w:rFonts w:ascii="Arial Narrow" w:hAnsi="Arial Narrow"/>
          <w:sz w:val="22"/>
          <w:szCs w:val="22"/>
        </w:rPr>
        <w:t>Správa UN/CEFACT Cross Industry Invoice XML v</w:t>
      </w:r>
      <w:r w:rsidRPr="005E622D">
        <w:rPr>
          <w:rStyle w:val="normaltextrun"/>
          <w:rFonts w:ascii="Arial" w:hAnsi="Arial" w:cs="Arial"/>
          <w:sz w:val="22"/>
          <w:szCs w:val="22"/>
        </w:rPr>
        <w:t> </w:t>
      </w:r>
      <w:r w:rsidRPr="005E622D">
        <w:rPr>
          <w:rStyle w:val="normaltextrun"/>
          <w:rFonts w:ascii="Arial Narrow" w:hAnsi="Arial Narrow"/>
          <w:sz w:val="22"/>
          <w:szCs w:val="22"/>
        </w:rPr>
        <w:t>zmysle defin</w:t>
      </w:r>
      <w:r w:rsidRPr="005E622D">
        <w:rPr>
          <w:rStyle w:val="normaltextrun"/>
          <w:rFonts w:ascii="Arial Narrow" w:hAnsi="Arial Narrow" w:cs="Arial Narrow"/>
          <w:sz w:val="22"/>
          <w:szCs w:val="22"/>
        </w:rPr>
        <w:t>í</w:t>
      </w:r>
      <w:r w:rsidRPr="005E622D">
        <w:rPr>
          <w:rStyle w:val="normaltextrun"/>
          <w:rFonts w:ascii="Arial Narrow" w:hAnsi="Arial Narrow"/>
          <w:sz w:val="22"/>
          <w:szCs w:val="22"/>
        </w:rPr>
        <w:t>cie v</w:t>
      </w:r>
      <w:r w:rsidRPr="005E622D">
        <w:rPr>
          <w:rStyle w:val="normaltextrun"/>
          <w:rFonts w:ascii="Arial" w:hAnsi="Arial" w:cs="Arial"/>
          <w:sz w:val="22"/>
          <w:szCs w:val="22"/>
        </w:rPr>
        <w:t> </w:t>
      </w:r>
      <w:r w:rsidRPr="005E622D">
        <w:rPr>
          <w:rStyle w:val="normaltextrun"/>
          <w:rFonts w:ascii="Arial Narrow" w:hAnsi="Arial Narrow"/>
          <w:sz w:val="22"/>
          <w:szCs w:val="22"/>
        </w:rPr>
        <w:t>dokumente Sch</w:t>
      </w:r>
      <w:r w:rsidRPr="005E622D">
        <w:rPr>
          <w:rStyle w:val="normaltextrun"/>
          <w:rFonts w:ascii="Arial Narrow" w:hAnsi="Arial Narrow" w:cs="Arial Narrow"/>
          <w:sz w:val="22"/>
          <w:szCs w:val="22"/>
        </w:rPr>
        <w:t>é</w:t>
      </w:r>
      <w:r w:rsidRPr="005E622D">
        <w:rPr>
          <w:rStyle w:val="normaltextrun"/>
          <w:rFonts w:ascii="Arial Narrow" w:hAnsi="Arial Narrow"/>
          <w:sz w:val="22"/>
          <w:szCs w:val="22"/>
        </w:rPr>
        <w:t xml:space="preserve">my XML 16B (SCRDM </w:t>
      </w:r>
      <w:r w:rsidRPr="005E622D">
        <w:rPr>
          <w:rStyle w:val="normaltextrun"/>
          <w:rFonts w:ascii="Arial Narrow" w:hAnsi="Arial Narrow" w:cs="Arial Narrow"/>
          <w:sz w:val="22"/>
          <w:szCs w:val="22"/>
        </w:rPr>
        <w:t>–</w:t>
      </w:r>
      <w:r w:rsidRPr="005E622D">
        <w:rPr>
          <w:rStyle w:val="normaltextrun"/>
          <w:rFonts w:ascii="Arial Narrow" w:hAnsi="Arial Narrow"/>
          <w:sz w:val="22"/>
          <w:szCs w:val="22"/>
        </w:rPr>
        <w:t xml:space="preserve"> CII), </w:t>
      </w:r>
      <w:r w:rsidRPr="005E622D">
        <w:rPr>
          <w:rStyle w:val="eop"/>
          <w:rFonts w:ascii="Arial Narrow" w:hAnsi="Arial Narrow"/>
          <w:sz w:val="22"/>
          <w:szCs w:val="22"/>
        </w:rPr>
        <w:t> </w:t>
      </w:r>
    </w:p>
    <w:p w14:paraId="39610C16" w14:textId="0D5D95D2" w:rsidR="005E622D" w:rsidRPr="005E622D" w:rsidRDefault="005E622D" w:rsidP="005E622D">
      <w:pPr>
        <w:pStyle w:val="paragraph"/>
        <w:numPr>
          <w:ilvl w:val="6"/>
          <w:numId w:val="7"/>
        </w:numPr>
        <w:spacing w:before="0" w:beforeAutospacing="0" w:after="0" w:afterAutospacing="0"/>
        <w:ind w:left="1276" w:hanging="283"/>
        <w:jc w:val="both"/>
        <w:textAlignment w:val="baseline"/>
        <w:rPr>
          <w:rFonts w:ascii="Arial Narrow" w:hAnsi="Arial Narrow"/>
          <w:sz w:val="22"/>
          <w:szCs w:val="22"/>
        </w:rPr>
      </w:pPr>
      <w:r w:rsidRPr="005E622D">
        <w:rPr>
          <w:rStyle w:val="normaltextrun"/>
          <w:rFonts w:ascii="Arial Narrow" w:hAnsi="Arial Narrow"/>
          <w:sz w:val="22"/>
          <w:szCs w:val="22"/>
        </w:rPr>
        <w:t>Správy pre faktúry a</w:t>
      </w:r>
      <w:r w:rsidRPr="005E622D">
        <w:rPr>
          <w:rStyle w:val="normaltextrun"/>
          <w:rFonts w:ascii="Arial" w:hAnsi="Arial" w:cs="Arial"/>
          <w:sz w:val="22"/>
          <w:szCs w:val="22"/>
        </w:rPr>
        <w:t> </w:t>
      </w:r>
      <w:r w:rsidRPr="005E622D">
        <w:rPr>
          <w:rStyle w:val="normaltextrun"/>
          <w:rFonts w:ascii="Arial Narrow" w:hAnsi="Arial Narrow"/>
          <w:sz w:val="22"/>
          <w:szCs w:val="22"/>
        </w:rPr>
        <w:t>dobropisy UBL v</w:t>
      </w:r>
      <w:r w:rsidRPr="005E622D">
        <w:rPr>
          <w:rStyle w:val="normaltextrun"/>
          <w:rFonts w:ascii="Arial" w:hAnsi="Arial" w:cs="Arial"/>
          <w:sz w:val="22"/>
          <w:szCs w:val="22"/>
        </w:rPr>
        <w:t> </w:t>
      </w:r>
      <w:r w:rsidRPr="005E622D">
        <w:rPr>
          <w:rStyle w:val="normaltextrun"/>
          <w:rFonts w:ascii="Arial Narrow" w:hAnsi="Arial Narrow"/>
          <w:sz w:val="22"/>
          <w:szCs w:val="22"/>
        </w:rPr>
        <w:t>zmysle defin</w:t>
      </w:r>
      <w:r w:rsidRPr="005E622D">
        <w:rPr>
          <w:rStyle w:val="normaltextrun"/>
          <w:rFonts w:ascii="Arial Narrow" w:hAnsi="Arial Narrow" w:cs="Arial Narrow"/>
          <w:sz w:val="22"/>
          <w:szCs w:val="22"/>
        </w:rPr>
        <w:t>í</w:t>
      </w:r>
      <w:r w:rsidRPr="005E622D">
        <w:rPr>
          <w:rStyle w:val="normaltextrun"/>
          <w:rFonts w:ascii="Arial Narrow" w:hAnsi="Arial Narrow"/>
          <w:sz w:val="22"/>
          <w:szCs w:val="22"/>
        </w:rPr>
        <w:t>cie v</w:t>
      </w:r>
      <w:r w:rsidRPr="005E622D">
        <w:rPr>
          <w:rStyle w:val="normaltextrun"/>
          <w:rFonts w:ascii="Arial" w:hAnsi="Arial" w:cs="Arial"/>
          <w:sz w:val="22"/>
          <w:szCs w:val="22"/>
        </w:rPr>
        <w:t> </w:t>
      </w:r>
      <w:r w:rsidRPr="005E622D">
        <w:rPr>
          <w:rStyle w:val="normaltextrun"/>
          <w:rFonts w:ascii="Arial Narrow" w:hAnsi="Arial Narrow"/>
          <w:sz w:val="22"/>
          <w:szCs w:val="22"/>
        </w:rPr>
        <w:t>norme ISO/IEC</w:t>
      </w:r>
      <w:r w:rsidRPr="005E622D">
        <w:rPr>
          <w:rStyle w:val="normaltextrun"/>
          <w:rFonts w:ascii="Arial" w:hAnsi="Arial" w:cs="Arial"/>
          <w:sz w:val="22"/>
          <w:szCs w:val="22"/>
        </w:rPr>
        <w:t> </w:t>
      </w:r>
      <w:r w:rsidRPr="005E622D">
        <w:rPr>
          <w:rStyle w:val="normaltextrun"/>
          <w:rFonts w:ascii="Arial Narrow" w:hAnsi="Arial Narrow"/>
          <w:sz w:val="22"/>
          <w:szCs w:val="22"/>
        </w:rPr>
        <w:t>19845:2015. </w:t>
      </w:r>
      <w:r w:rsidRPr="005E622D">
        <w:rPr>
          <w:rStyle w:val="eop"/>
          <w:rFonts w:ascii="Arial Narrow" w:hAnsi="Arial Narrow"/>
          <w:sz w:val="22"/>
          <w:szCs w:val="22"/>
        </w:rPr>
        <w:t> </w:t>
      </w:r>
    </w:p>
    <w:p w14:paraId="5B198846" w14:textId="77777777" w:rsidR="005E622D" w:rsidRPr="005E622D" w:rsidRDefault="005E622D" w:rsidP="005E622D">
      <w:pPr>
        <w:pStyle w:val="paragraph"/>
        <w:spacing w:before="0" w:beforeAutospacing="0" w:after="0" w:afterAutospacing="0"/>
        <w:ind w:firstLine="540"/>
        <w:jc w:val="both"/>
        <w:textAlignment w:val="baseline"/>
        <w:rPr>
          <w:rFonts w:ascii="Arial Narrow" w:hAnsi="Arial Narrow"/>
          <w:sz w:val="22"/>
          <w:szCs w:val="22"/>
        </w:rPr>
      </w:pPr>
      <w:r w:rsidRPr="005E622D">
        <w:rPr>
          <w:rStyle w:val="eop"/>
          <w:rFonts w:ascii="Arial Narrow" w:hAnsi="Arial Narrow"/>
          <w:sz w:val="22"/>
          <w:szCs w:val="22"/>
        </w:rPr>
        <w:t> </w:t>
      </w:r>
    </w:p>
    <w:p w14:paraId="7D8DCEED" w14:textId="3B202030" w:rsidR="005E622D" w:rsidRDefault="005E622D" w:rsidP="005E622D">
      <w:pPr>
        <w:pStyle w:val="paragraph"/>
        <w:spacing w:before="0" w:beforeAutospacing="0" w:after="0" w:afterAutospacing="0"/>
        <w:ind w:firstLine="540"/>
        <w:jc w:val="both"/>
        <w:textAlignment w:val="baseline"/>
        <w:rPr>
          <w:rStyle w:val="eop"/>
          <w:rFonts w:ascii="Arial Narrow" w:hAnsi="Arial Narrow"/>
          <w:sz w:val="22"/>
          <w:szCs w:val="22"/>
        </w:rPr>
      </w:pPr>
      <w:r w:rsidRPr="005E622D">
        <w:rPr>
          <w:rStyle w:val="normaltextrun"/>
          <w:rFonts w:ascii="Arial" w:hAnsi="Arial" w:cs="Arial"/>
          <w:sz w:val="22"/>
          <w:szCs w:val="22"/>
        </w:rPr>
        <w:t> </w:t>
      </w:r>
      <w:r>
        <w:rPr>
          <w:rStyle w:val="normaltextrun"/>
          <w:rFonts w:ascii="Arial Narrow" w:hAnsi="Arial Narrow"/>
          <w:sz w:val="22"/>
          <w:szCs w:val="22"/>
        </w:rPr>
        <w:t>D</w:t>
      </w:r>
      <w:r w:rsidRPr="005E622D">
        <w:rPr>
          <w:rStyle w:val="normaltextrun"/>
          <w:rFonts w:ascii="Arial Narrow" w:hAnsi="Arial Narrow"/>
          <w:sz w:val="22"/>
          <w:szCs w:val="22"/>
        </w:rPr>
        <w:t>opl</w:t>
      </w:r>
      <w:r w:rsidRPr="005E622D">
        <w:rPr>
          <w:rStyle w:val="normaltextrun"/>
          <w:rFonts w:ascii="Arial Narrow" w:hAnsi="Arial Narrow" w:cs="Arial Narrow"/>
          <w:sz w:val="22"/>
          <w:szCs w:val="22"/>
        </w:rPr>
        <w:t>ň</w:t>
      </w:r>
      <w:r w:rsidRPr="005E622D">
        <w:rPr>
          <w:rStyle w:val="normaltextrun"/>
          <w:rFonts w:ascii="Arial Narrow" w:hAnsi="Arial Narrow"/>
          <w:sz w:val="22"/>
          <w:szCs w:val="22"/>
        </w:rPr>
        <w:t>uj</w:t>
      </w:r>
      <w:r w:rsidRPr="005E622D">
        <w:rPr>
          <w:rStyle w:val="normaltextrun"/>
          <w:rFonts w:ascii="Arial Narrow" w:hAnsi="Arial Narrow" w:cs="Arial Narrow"/>
          <w:sz w:val="22"/>
          <w:szCs w:val="22"/>
        </w:rPr>
        <w:t>ú</w:t>
      </w:r>
      <w:r w:rsidRPr="005E622D">
        <w:rPr>
          <w:rStyle w:val="normaltextrun"/>
          <w:rFonts w:ascii="Arial Narrow" w:hAnsi="Arial Narrow"/>
          <w:sz w:val="22"/>
          <w:szCs w:val="22"/>
        </w:rPr>
        <w:t>cimi technick</w:t>
      </w:r>
      <w:r w:rsidRPr="005E622D">
        <w:rPr>
          <w:rStyle w:val="normaltextrun"/>
          <w:rFonts w:ascii="Arial Narrow" w:hAnsi="Arial Narrow" w:cs="Arial Narrow"/>
          <w:sz w:val="22"/>
          <w:szCs w:val="22"/>
        </w:rPr>
        <w:t>ý</w:t>
      </w:r>
      <w:r w:rsidRPr="005E622D">
        <w:rPr>
          <w:rStyle w:val="normaltextrun"/>
          <w:rFonts w:ascii="Arial Narrow" w:hAnsi="Arial Narrow"/>
          <w:sz w:val="22"/>
          <w:szCs w:val="22"/>
        </w:rPr>
        <w:t>mi normami pri realiz</w:t>
      </w:r>
      <w:r w:rsidRPr="005E622D">
        <w:rPr>
          <w:rStyle w:val="normaltextrun"/>
          <w:rFonts w:ascii="Arial Narrow" w:hAnsi="Arial Narrow" w:cs="Arial Narrow"/>
          <w:sz w:val="22"/>
          <w:szCs w:val="22"/>
        </w:rPr>
        <w:t>á</w:t>
      </w:r>
      <w:r w:rsidRPr="005E622D">
        <w:rPr>
          <w:rStyle w:val="normaltextrun"/>
          <w:rFonts w:ascii="Arial Narrow" w:hAnsi="Arial Narrow"/>
          <w:sz w:val="22"/>
          <w:szCs w:val="22"/>
        </w:rPr>
        <w:t>cii IS EFA s</w:t>
      </w:r>
      <w:r w:rsidRPr="005E622D">
        <w:rPr>
          <w:rStyle w:val="normaltextrun"/>
          <w:rFonts w:ascii="Arial Narrow" w:hAnsi="Arial Narrow" w:cs="Arial Narrow"/>
          <w:sz w:val="22"/>
          <w:szCs w:val="22"/>
        </w:rPr>
        <w:t>ú</w:t>
      </w:r>
      <w:r w:rsidRPr="005E622D">
        <w:rPr>
          <w:rStyle w:val="normaltextrun"/>
          <w:rFonts w:ascii="Arial Narrow" w:hAnsi="Arial Narrow"/>
          <w:sz w:val="22"/>
          <w:szCs w:val="22"/>
        </w:rPr>
        <w:t>: </w:t>
      </w:r>
      <w:r w:rsidRPr="005E622D">
        <w:rPr>
          <w:rStyle w:val="eop"/>
          <w:rFonts w:ascii="Arial Narrow" w:hAnsi="Arial Narrow"/>
          <w:sz w:val="22"/>
          <w:szCs w:val="22"/>
        </w:rPr>
        <w:t> </w:t>
      </w:r>
    </w:p>
    <w:p w14:paraId="5A7FA80E" w14:textId="77777777" w:rsidR="005E622D" w:rsidRPr="005E622D" w:rsidRDefault="005E622D" w:rsidP="005E622D">
      <w:pPr>
        <w:pStyle w:val="paragraph"/>
        <w:spacing w:before="0" w:beforeAutospacing="0" w:after="0" w:afterAutospacing="0"/>
        <w:ind w:firstLine="540"/>
        <w:jc w:val="both"/>
        <w:textAlignment w:val="baseline"/>
        <w:rPr>
          <w:rFonts w:ascii="Arial Narrow" w:hAnsi="Arial Narrow"/>
          <w:sz w:val="22"/>
          <w:szCs w:val="22"/>
        </w:rPr>
      </w:pPr>
    </w:p>
    <w:p w14:paraId="444850B6" w14:textId="77777777" w:rsidR="005E622D" w:rsidRPr="005E622D" w:rsidRDefault="005E622D" w:rsidP="005E622D">
      <w:pPr>
        <w:pStyle w:val="paragraph"/>
        <w:numPr>
          <w:ilvl w:val="0"/>
          <w:numId w:val="20"/>
        </w:numPr>
        <w:spacing w:before="0" w:beforeAutospacing="0" w:after="0" w:afterAutospacing="0"/>
        <w:jc w:val="both"/>
        <w:textAlignment w:val="baseline"/>
        <w:rPr>
          <w:rStyle w:val="normaltextrun"/>
          <w:rFonts w:ascii="Arial Narrow" w:hAnsi="Arial Narrow"/>
          <w:sz w:val="22"/>
          <w:szCs w:val="22"/>
        </w:rPr>
      </w:pPr>
      <w:r w:rsidRPr="005E622D">
        <w:rPr>
          <w:rStyle w:val="normaltextrun"/>
          <w:rFonts w:ascii="Arial Narrow" w:hAnsi="Arial Narrow"/>
          <w:sz w:val="22"/>
          <w:szCs w:val="22"/>
        </w:rPr>
        <w:t>STN P</w:t>
      </w:r>
      <w:r w:rsidRPr="005E622D">
        <w:rPr>
          <w:rStyle w:val="normaltextrun"/>
          <w:rFonts w:ascii="Arial" w:hAnsi="Arial" w:cs="Arial"/>
          <w:sz w:val="22"/>
          <w:szCs w:val="22"/>
        </w:rPr>
        <w:t> </w:t>
      </w:r>
      <w:r w:rsidRPr="005E622D">
        <w:rPr>
          <w:rStyle w:val="normaltextrun"/>
          <w:rFonts w:ascii="Arial Narrow" w:hAnsi="Arial Narrow"/>
          <w:sz w:val="22"/>
          <w:szCs w:val="22"/>
        </w:rPr>
        <w:t>CEN/TS</w:t>
      </w:r>
      <w:r w:rsidRPr="005E622D">
        <w:rPr>
          <w:rStyle w:val="normaltextrun"/>
          <w:rFonts w:ascii="Arial" w:hAnsi="Arial" w:cs="Arial"/>
          <w:sz w:val="22"/>
          <w:szCs w:val="22"/>
        </w:rPr>
        <w:t> </w:t>
      </w:r>
      <w:r w:rsidRPr="005E622D">
        <w:rPr>
          <w:rStyle w:val="normaltextrun"/>
          <w:rFonts w:ascii="Arial Narrow" w:hAnsi="Arial Narrow"/>
          <w:sz w:val="22"/>
          <w:szCs w:val="22"/>
        </w:rPr>
        <w:t>16931-3-1 Elektronická fakturácia. Časť</w:t>
      </w:r>
      <w:r w:rsidRPr="005E622D">
        <w:rPr>
          <w:rStyle w:val="normaltextrun"/>
          <w:rFonts w:ascii="Arial" w:hAnsi="Arial" w:cs="Arial"/>
          <w:sz w:val="22"/>
          <w:szCs w:val="22"/>
        </w:rPr>
        <w:t> </w:t>
      </w:r>
      <w:r w:rsidRPr="005E622D">
        <w:rPr>
          <w:rStyle w:val="normaltextrun"/>
          <w:rFonts w:ascii="Arial Narrow" w:hAnsi="Arial Narrow"/>
          <w:sz w:val="22"/>
          <w:szCs w:val="22"/>
        </w:rPr>
        <w:t>3-1: Metodológia prepojenia syntaxí na základné elementy elektronickej faktúry (CEN/TS 16931-3-1:2017).  </w:t>
      </w:r>
    </w:p>
    <w:p w14:paraId="254D1E46" w14:textId="77777777" w:rsidR="005E622D" w:rsidRPr="005E622D" w:rsidRDefault="005E622D" w:rsidP="005E622D">
      <w:pPr>
        <w:pStyle w:val="paragraph"/>
        <w:numPr>
          <w:ilvl w:val="0"/>
          <w:numId w:val="20"/>
        </w:numPr>
        <w:spacing w:before="0" w:beforeAutospacing="0" w:after="0" w:afterAutospacing="0"/>
        <w:jc w:val="both"/>
        <w:textAlignment w:val="baseline"/>
        <w:rPr>
          <w:rStyle w:val="normaltextrun"/>
          <w:rFonts w:ascii="Arial Narrow" w:hAnsi="Arial Narrow"/>
          <w:sz w:val="22"/>
          <w:szCs w:val="22"/>
        </w:rPr>
      </w:pPr>
      <w:r w:rsidRPr="005E622D">
        <w:rPr>
          <w:rStyle w:val="normaltextrun"/>
          <w:rFonts w:ascii="Arial Narrow" w:hAnsi="Arial Narrow"/>
          <w:sz w:val="22"/>
          <w:szCs w:val="22"/>
        </w:rPr>
        <w:t>STN</w:t>
      </w:r>
      <w:r w:rsidRPr="005E622D">
        <w:rPr>
          <w:rStyle w:val="normaltextrun"/>
          <w:rFonts w:ascii="Arial" w:hAnsi="Arial" w:cs="Arial"/>
          <w:sz w:val="22"/>
          <w:szCs w:val="22"/>
        </w:rPr>
        <w:t> </w:t>
      </w:r>
      <w:r w:rsidRPr="005E622D">
        <w:rPr>
          <w:rStyle w:val="normaltextrun"/>
          <w:rFonts w:ascii="Arial Narrow" w:hAnsi="Arial Narrow"/>
          <w:sz w:val="22"/>
          <w:szCs w:val="22"/>
        </w:rPr>
        <w:t>P</w:t>
      </w:r>
      <w:r w:rsidRPr="005E622D">
        <w:rPr>
          <w:rStyle w:val="normaltextrun"/>
          <w:rFonts w:ascii="Arial" w:hAnsi="Arial" w:cs="Arial"/>
          <w:sz w:val="22"/>
          <w:szCs w:val="22"/>
        </w:rPr>
        <w:t> </w:t>
      </w:r>
      <w:r w:rsidRPr="005E622D">
        <w:rPr>
          <w:rStyle w:val="normaltextrun"/>
          <w:rFonts w:ascii="Arial Narrow" w:hAnsi="Arial Narrow"/>
          <w:sz w:val="22"/>
          <w:szCs w:val="22"/>
        </w:rPr>
        <w:t>CEN/TS</w:t>
      </w:r>
      <w:r w:rsidRPr="005E622D">
        <w:rPr>
          <w:rStyle w:val="normaltextrun"/>
          <w:rFonts w:ascii="Arial" w:hAnsi="Arial" w:cs="Arial"/>
          <w:sz w:val="22"/>
          <w:szCs w:val="22"/>
        </w:rPr>
        <w:t> </w:t>
      </w:r>
      <w:r w:rsidRPr="005E622D">
        <w:rPr>
          <w:rStyle w:val="normaltextrun"/>
          <w:rFonts w:ascii="Arial Narrow" w:hAnsi="Arial Narrow"/>
          <w:sz w:val="22"/>
          <w:szCs w:val="22"/>
        </w:rPr>
        <w:t>16931-3-2 Elektronická fakturácia. Časť</w:t>
      </w:r>
      <w:r w:rsidRPr="005E622D">
        <w:rPr>
          <w:rStyle w:val="normaltextrun"/>
          <w:rFonts w:ascii="Arial" w:hAnsi="Arial" w:cs="Arial"/>
          <w:sz w:val="22"/>
          <w:szCs w:val="22"/>
        </w:rPr>
        <w:t> </w:t>
      </w:r>
      <w:r w:rsidRPr="005E622D">
        <w:rPr>
          <w:rStyle w:val="normaltextrun"/>
          <w:rFonts w:ascii="Arial Narrow" w:hAnsi="Arial Narrow"/>
          <w:sz w:val="22"/>
          <w:szCs w:val="22"/>
        </w:rPr>
        <w:t>3-2: Prepojenie syntaxe pre faktúru a</w:t>
      </w:r>
      <w:r w:rsidRPr="005E622D">
        <w:rPr>
          <w:rStyle w:val="normaltextrun"/>
          <w:rFonts w:ascii="Arial" w:hAnsi="Arial" w:cs="Arial"/>
          <w:sz w:val="22"/>
          <w:szCs w:val="22"/>
        </w:rPr>
        <w:t> </w:t>
      </w:r>
      <w:r w:rsidRPr="005E622D">
        <w:rPr>
          <w:rStyle w:val="normaltextrun"/>
          <w:rFonts w:ascii="Arial Narrow" w:hAnsi="Arial Narrow"/>
          <w:sz w:val="22"/>
          <w:szCs w:val="22"/>
        </w:rPr>
        <w:t>dobropis ISO/IEC</w:t>
      </w:r>
      <w:r w:rsidRPr="005E622D">
        <w:rPr>
          <w:rStyle w:val="normaltextrun"/>
          <w:rFonts w:ascii="Arial" w:hAnsi="Arial" w:cs="Arial"/>
          <w:sz w:val="22"/>
          <w:szCs w:val="22"/>
        </w:rPr>
        <w:t> </w:t>
      </w:r>
      <w:r w:rsidRPr="005E622D">
        <w:rPr>
          <w:rStyle w:val="normaltextrun"/>
          <w:rFonts w:ascii="Arial Narrow" w:hAnsi="Arial Narrow"/>
          <w:sz w:val="22"/>
          <w:szCs w:val="22"/>
        </w:rPr>
        <w:t>19845 (UBL</w:t>
      </w:r>
      <w:r w:rsidRPr="005E622D">
        <w:rPr>
          <w:rStyle w:val="normaltextrun"/>
          <w:rFonts w:ascii="Arial" w:hAnsi="Arial" w:cs="Arial"/>
          <w:sz w:val="22"/>
          <w:szCs w:val="22"/>
        </w:rPr>
        <w:t> </w:t>
      </w:r>
      <w:r w:rsidRPr="005E622D">
        <w:rPr>
          <w:rStyle w:val="normaltextrun"/>
          <w:rFonts w:ascii="Arial Narrow" w:hAnsi="Arial Narrow"/>
          <w:sz w:val="22"/>
          <w:szCs w:val="22"/>
        </w:rPr>
        <w:t>2.1) (CEN/TS</w:t>
      </w:r>
      <w:r w:rsidRPr="005E622D">
        <w:rPr>
          <w:rStyle w:val="normaltextrun"/>
          <w:rFonts w:ascii="Arial" w:hAnsi="Arial" w:cs="Arial"/>
          <w:sz w:val="22"/>
          <w:szCs w:val="22"/>
        </w:rPr>
        <w:t> </w:t>
      </w:r>
      <w:r w:rsidRPr="005E622D">
        <w:rPr>
          <w:rStyle w:val="normaltextrun"/>
          <w:rFonts w:ascii="Arial Narrow" w:hAnsi="Arial Narrow"/>
          <w:sz w:val="22"/>
          <w:szCs w:val="22"/>
        </w:rPr>
        <w:t>16931-3-2:2017).  </w:t>
      </w:r>
    </w:p>
    <w:p w14:paraId="1A8F3A33" w14:textId="77777777" w:rsidR="005E622D" w:rsidRPr="005E622D" w:rsidRDefault="005E622D" w:rsidP="005E622D">
      <w:pPr>
        <w:pStyle w:val="paragraph"/>
        <w:numPr>
          <w:ilvl w:val="0"/>
          <w:numId w:val="20"/>
        </w:numPr>
        <w:spacing w:before="0" w:beforeAutospacing="0" w:after="0" w:afterAutospacing="0"/>
        <w:jc w:val="both"/>
        <w:textAlignment w:val="baseline"/>
        <w:rPr>
          <w:rStyle w:val="normaltextrun"/>
          <w:rFonts w:ascii="Arial Narrow" w:hAnsi="Arial Narrow"/>
          <w:sz w:val="22"/>
          <w:szCs w:val="22"/>
        </w:rPr>
      </w:pPr>
      <w:r w:rsidRPr="005E622D">
        <w:rPr>
          <w:rStyle w:val="normaltextrun"/>
          <w:rFonts w:ascii="Arial Narrow" w:hAnsi="Arial Narrow"/>
          <w:sz w:val="22"/>
          <w:szCs w:val="22"/>
        </w:rPr>
        <w:t>STN</w:t>
      </w:r>
      <w:r w:rsidRPr="005E622D">
        <w:rPr>
          <w:rStyle w:val="normaltextrun"/>
          <w:rFonts w:ascii="Arial" w:hAnsi="Arial" w:cs="Arial"/>
          <w:sz w:val="22"/>
          <w:szCs w:val="22"/>
        </w:rPr>
        <w:t> </w:t>
      </w:r>
      <w:r w:rsidRPr="005E622D">
        <w:rPr>
          <w:rStyle w:val="normaltextrun"/>
          <w:rFonts w:ascii="Arial Narrow" w:hAnsi="Arial Narrow"/>
          <w:sz w:val="22"/>
          <w:szCs w:val="22"/>
        </w:rPr>
        <w:t>P</w:t>
      </w:r>
      <w:r w:rsidRPr="005E622D">
        <w:rPr>
          <w:rStyle w:val="normaltextrun"/>
          <w:rFonts w:ascii="Arial" w:hAnsi="Arial" w:cs="Arial"/>
          <w:sz w:val="22"/>
          <w:szCs w:val="22"/>
        </w:rPr>
        <w:t> </w:t>
      </w:r>
      <w:r w:rsidRPr="005E622D">
        <w:rPr>
          <w:rStyle w:val="normaltextrun"/>
          <w:rFonts w:ascii="Arial Narrow" w:hAnsi="Arial Narrow"/>
          <w:sz w:val="22"/>
          <w:szCs w:val="22"/>
        </w:rPr>
        <w:t>CEN/TS</w:t>
      </w:r>
      <w:r w:rsidRPr="005E622D">
        <w:rPr>
          <w:rStyle w:val="normaltextrun"/>
          <w:rFonts w:ascii="Arial" w:hAnsi="Arial" w:cs="Arial"/>
          <w:sz w:val="22"/>
          <w:szCs w:val="22"/>
        </w:rPr>
        <w:t> </w:t>
      </w:r>
      <w:r w:rsidRPr="005E622D">
        <w:rPr>
          <w:rStyle w:val="normaltextrun"/>
          <w:rFonts w:ascii="Arial Narrow" w:hAnsi="Arial Narrow"/>
          <w:sz w:val="22"/>
          <w:szCs w:val="22"/>
        </w:rPr>
        <w:t>16931-3-3 Elektronická fakturácia. Časť</w:t>
      </w:r>
      <w:r w:rsidRPr="005E622D">
        <w:rPr>
          <w:rStyle w:val="normaltextrun"/>
          <w:rFonts w:ascii="Arial" w:hAnsi="Arial" w:cs="Arial"/>
          <w:sz w:val="22"/>
          <w:szCs w:val="22"/>
        </w:rPr>
        <w:t> </w:t>
      </w:r>
      <w:r w:rsidRPr="005E622D">
        <w:rPr>
          <w:rStyle w:val="normaltextrun"/>
          <w:rFonts w:ascii="Arial Narrow" w:hAnsi="Arial Narrow"/>
          <w:sz w:val="22"/>
          <w:szCs w:val="22"/>
        </w:rPr>
        <w:t>3-3: Prepojenie syntaxe pre medziodvetvovú faktúru UN/CEFACT</w:t>
      </w:r>
      <w:r w:rsidRPr="005E622D">
        <w:rPr>
          <w:rStyle w:val="normaltextrun"/>
          <w:rFonts w:ascii="Arial" w:hAnsi="Arial" w:cs="Arial"/>
          <w:sz w:val="22"/>
          <w:szCs w:val="22"/>
        </w:rPr>
        <w:t> </w:t>
      </w:r>
      <w:r w:rsidRPr="005E622D">
        <w:rPr>
          <w:rStyle w:val="normaltextrun"/>
          <w:rFonts w:ascii="Arial Narrow" w:hAnsi="Arial Narrow"/>
          <w:sz w:val="22"/>
          <w:szCs w:val="22"/>
        </w:rPr>
        <w:t>XML</w:t>
      </w:r>
      <w:r w:rsidRPr="005E622D">
        <w:rPr>
          <w:rStyle w:val="normaltextrun"/>
          <w:rFonts w:ascii="Arial" w:hAnsi="Arial" w:cs="Arial"/>
          <w:sz w:val="22"/>
          <w:szCs w:val="22"/>
        </w:rPr>
        <w:t> </w:t>
      </w:r>
      <w:r w:rsidRPr="005E622D">
        <w:rPr>
          <w:rStyle w:val="normaltextrun"/>
          <w:rFonts w:ascii="Arial Narrow" w:hAnsi="Arial Narrow"/>
          <w:sz w:val="22"/>
          <w:szCs w:val="22"/>
        </w:rPr>
        <w:t>D16B (CEN/TS</w:t>
      </w:r>
      <w:r w:rsidRPr="005E622D">
        <w:rPr>
          <w:rStyle w:val="normaltextrun"/>
          <w:rFonts w:ascii="Arial" w:hAnsi="Arial" w:cs="Arial"/>
          <w:sz w:val="22"/>
          <w:szCs w:val="22"/>
        </w:rPr>
        <w:t> </w:t>
      </w:r>
      <w:r w:rsidRPr="005E622D">
        <w:rPr>
          <w:rStyle w:val="normaltextrun"/>
          <w:rFonts w:ascii="Arial Narrow" w:hAnsi="Arial Narrow"/>
          <w:sz w:val="22"/>
          <w:szCs w:val="22"/>
        </w:rPr>
        <w:t>16931-3-3:2017).  </w:t>
      </w:r>
    </w:p>
    <w:p w14:paraId="03B8770B" w14:textId="77777777" w:rsidR="005E622D" w:rsidRPr="005E622D" w:rsidRDefault="005E622D" w:rsidP="005E622D">
      <w:pPr>
        <w:pStyle w:val="paragraph"/>
        <w:numPr>
          <w:ilvl w:val="0"/>
          <w:numId w:val="20"/>
        </w:numPr>
        <w:spacing w:before="0" w:beforeAutospacing="0" w:after="0" w:afterAutospacing="0"/>
        <w:jc w:val="both"/>
        <w:textAlignment w:val="baseline"/>
        <w:rPr>
          <w:rStyle w:val="normaltextrun"/>
          <w:rFonts w:ascii="Arial Narrow" w:hAnsi="Arial Narrow"/>
          <w:sz w:val="22"/>
          <w:szCs w:val="22"/>
        </w:rPr>
      </w:pPr>
      <w:r w:rsidRPr="005E622D">
        <w:rPr>
          <w:rStyle w:val="normaltextrun"/>
          <w:rFonts w:ascii="Arial Narrow" w:hAnsi="Arial Narrow"/>
          <w:sz w:val="22"/>
          <w:szCs w:val="22"/>
        </w:rPr>
        <w:t>STN</w:t>
      </w:r>
      <w:r w:rsidRPr="005E622D">
        <w:rPr>
          <w:rStyle w:val="normaltextrun"/>
          <w:rFonts w:ascii="Arial" w:hAnsi="Arial" w:cs="Arial"/>
          <w:sz w:val="22"/>
          <w:szCs w:val="22"/>
        </w:rPr>
        <w:t> </w:t>
      </w:r>
      <w:r w:rsidRPr="005E622D">
        <w:rPr>
          <w:rStyle w:val="normaltextrun"/>
          <w:rFonts w:ascii="Arial Narrow" w:hAnsi="Arial Narrow"/>
          <w:sz w:val="22"/>
          <w:szCs w:val="22"/>
        </w:rPr>
        <w:t>P</w:t>
      </w:r>
      <w:r w:rsidRPr="005E622D">
        <w:rPr>
          <w:rStyle w:val="normaltextrun"/>
          <w:rFonts w:ascii="Arial" w:hAnsi="Arial" w:cs="Arial"/>
          <w:sz w:val="22"/>
          <w:szCs w:val="22"/>
        </w:rPr>
        <w:t> </w:t>
      </w:r>
      <w:r w:rsidRPr="005E622D">
        <w:rPr>
          <w:rStyle w:val="normaltextrun"/>
          <w:rFonts w:ascii="Arial Narrow" w:hAnsi="Arial Narrow"/>
          <w:sz w:val="22"/>
          <w:szCs w:val="22"/>
        </w:rPr>
        <w:t>CEN/TS</w:t>
      </w:r>
      <w:r w:rsidRPr="005E622D">
        <w:rPr>
          <w:rStyle w:val="normaltextrun"/>
          <w:rFonts w:ascii="Arial" w:hAnsi="Arial" w:cs="Arial"/>
          <w:sz w:val="22"/>
          <w:szCs w:val="22"/>
        </w:rPr>
        <w:t> </w:t>
      </w:r>
      <w:r w:rsidRPr="005E622D">
        <w:rPr>
          <w:rStyle w:val="normaltextrun"/>
          <w:rFonts w:ascii="Arial Narrow" w:hAnsi="Arial Narrow"/>
          <w:sz w:val="22"/>
          <w:szCs w:val="22"/>
        </w:rPr>
        <w:t>16931-3-4 Elektronická fakturácia. Časť</w:t>
      </w:r>
      <w:r w:rsidRPr="005E622D">
        <w:rPr>
          <w:rStyle w:val="normaltextrun"/>
          <w:rFonts w:ascii="Arial" w:hAnsi="Arial" w:cs="Arial"/>
          <w:sz w:val="22"/>
          <w:szCs w:val="22"/>
        </w:rPr>
        <w:t> </w:t>
      </w:r>
      <w:r w:rsidRPr="005E622D">
        <w:rPr>
          <w:rStyle w:val="normaltextrun"/>
          <w:rFonts w:ascii="Arial Narrow" w:hAnsi="Arial Narrow"/>
          <w:sz w:val="22"/>
          <w:szCs w:val="22"/>
        </w:rPr>
        <w:t>3-4: Prepojenie syntaxe pre faktúru UN/EDIFACT</w:t>
      </w:r>
      <w:r w:rsidRPr="005E622D">
        <w:rPr>
          <w:rStyle w:val="normaltextrun"/>
          <w:rFonts w:ascii="Arial" w:hAnsi="Arial" w:cs="Arial"/>
          <w:sz w:val="22"/>
          <w:szCs w:val="22"/>
        </w:rPr>
        <w:t> </w:t>
      </w:r>
      <w:r w:rsidRPr="005E622D">
        <w:rPr>
          <w:rStyle w:val="normaltextrun"/>
          <w:rFonts w:ascii="Arial Narrow" w:hAnsi="Arial Narrow"/>
          <w:sz w:val="22"/>
          <w:szCs w:val="22"/>
        </w:rPr>
        <w:t>D16B (CEN/TS</w:t>
      </w:r>
      <w:r w:rsidRPr="005E622D">
        <w:rPr>
          <w:rStyle w:val="normaltextrun"/>
          <w:rFonts w:ascii="Arial" w:hAnsi="Arial" w:cs="Arial"/>
          <w:sz w:val="22"/>
          <w:szCs w:val="22"/>
        </w:rPr>
        <w:t> </w:t>
      </w:r>
      <w:r w:rsidRPr="005E622D">
        <w:rPr>
          <w:rStyle w:val="normaltextrun"/>
          <w:rFonts w:ascii="Arial Narrow" w:hAnsi="Arial Narrow"/>
          <w:sz w:val="22"/>
          <w:szCs w:val="22"/>
        </w:rPr>
        <w:t>16931-3-4:2017).  </w:t>
      </w:r>
    </w:p>
    <w:p w14:paraId="56BBA388" w14:textId="77777777" w:rsidR="005E622D" w:rsidRPr="005E622D" w:rsidRDefault="005E622D" w:rsidP="005E622D">
      <w:pPr>
        <w:pStyle w:val="paragraph"/>
        <w:numPr>
          <w:ilvl w:val="0"/>
          <w:numId w:val="20"/>
        </w:numPr>
        <w:spacing w:before="0" w:beforeAutospacing="0" w:after="0" w:afterAutospacing="0"/>
        <w:jc w:val="both"/>
        <w:textAlignment w:val="baseline"/>
        <w:rPr>
          <w:rStyle w:val="normaltextrun"/>
          <w:rFonts w:ascii="Arial Narrow" w:hAnsi="Arial Narrow"/>
          <w:sz w:val="22"/>
          <w:szCs w:val="22"/>
        </w:rPr>
      </w:pPr>
      <w:r w:rsidRPr="005E622D">
        <w:rPr>
          <w:rStyle w:val="normaltextrun"/>
          <w:rFonts w:ascii="Arial Narrow" w:hAnsi="Arial Narrow"/>
          <w:sz w:val="22"/>
          <w:szCs w:val="22"/>
        </w:rPr>
        <w:t>TNI</w:t>
      </w:r>
      <w:r w:rsidRPr="005E622D">
        <w:rPr>
          <w:rStyle w:val="normaltextrun"/>
          <w:rFonts w:ascii="Arial" w:hAnsi="Arial" w:cs="Arial"/>
          <w:sz w:val="22"/>
          <w:szCs w:val="22"/>
        </w:rPr>
        <w:t> </w:t>
      </w:r>
      <w:r w:rsidRPr="005E622D">
        <w:rPr>
          <w:rStyle w:val="normaltextrun"/>
          <w:rFonts w:ascii="Arial Narrow" w:hAnsi="Arial Narrow"/>
          <w:sz w:val="22"/>
          <w:szCs w:val="22"/>
        </w:rPr>
        <w:t>CEN/TR</w:t>
      </w:r>
      <w:r w:rsidRPr="005E622D">
        <w:rPr>
          <w:rStyle w:val="normaltextrun"/>
          <w:rFonts w:ascii="Arial" w:hAnsi="Arial" w:cs="Arial"/>
          <w:sz w:val="22"/>
          <w:szCs w:val="22"/>
        </w:rPr>
        <w:t> </w:t>
      </w:r>
      <w:r w:rsidRPr="005E622D">
        <w:rPr>
          <w:rStyle w:val="normaltextrun"/>
          <w:rFonts w:ascii="Arial Narrow" w:hAnsi="Arial Narrow"/>
          <w:sz w:val="22"/>
          <w:szCs w:val="22"/>
        </w:rPr>
        <w:t>16931-4 Elektronická fakturácia. Časť</w:t>
      </w:r>
      <w:r w:rsidRPr="005E622D">
        <w:rPr>
          <w:rStyle w:val="normaltextrun"/>
          <w:rFonts w:ascii="Arial" w:hAnsi="Arial" w:cs="Arial"/>
          <w:sz w:val="22"/>
          <w:szCs w:val="22"/>
        </w:rPr>
        <w:t> </w:t>
      </w:r>
      <w:r w:rsidRPr="005E622D">
        <w:rPr>
          <w:rStyle w:val="normaltextrun"/>
          <w:rFonts w:ascii="Arial Narrow" w:hAnsi="Arial Narrow"/>
          <w:sz w:val="22"/>
          <w:szCs w:val="22"/>
        </w:rPr>
        <w:t>4: Príručka pre súčinnosť elektronických faktúr na úrovni prenosovej cesty (CEN/TR 16931-4:2017).  </w:t>
      </w:r>
    </w:p>
    <w:p w14:paraId="777D7DA2" w14:textId="77777777" w:rsidR="005E622D" w:rsidRPr="005E622D" w:rsidRDefault="005E622D" w:rsidP="005E622D">
      <w:pPr>
        <w:pStyle w:val="paragraph"/>
        <w:numPr>
          <w:ilvl w:val="0"/>
          <w:numId w:val="20"/>
        </w:numPr>
        <w:spacing w:before="0" w:beforeAutospacing="0" w:after="0" w:afterAutospacing="0"/>
        <w:jc w:val="both"/>
        <w:textAlignment w:val="baseline"/>
        <w:rPr>
          <w:rStyle w:val="normaltextrun"/>
          <w:rFonts w:ascii="Arial Narrow" w:hAnsi="Arial Narrow"/>
          <w:sz w:val="22"/>
          <w:szCs w:val="22"/>
        </w:rPr>
      </w:pPr>
      <w:r w:rsidRPr="005E622D">
        <w:rPr>
          <w:rStyle w:val="normaltextrun"/>
          <w:rFonts w:ascii="Arial Narrow" w:hAnsi="Arial Narrow"/>
          <w:sz w:val="22"/>
          <w:szCs w:val="22"/>
        </w:rPr>
        <w:t>TNI</w:t>
      </w:r>
      <w:r w:rsidRPr="005E622D">
        <w:rPr>
          <w:rStyle w:val="normaltextrun"/>
          <w:rFonts w:ascii="Arial" w:hAnsi="Arial" w:cs="Arial"/>
          <w:sz w:val="22"/>
          <w:szCs w:val="22"/>
        </w:rPr>
        <w:t> </w:t>
      </w:r>
      <w:r w:rsidRPr="005E622D">
        <w:rPr>
          <w:rStyle w:val="normaltextrun"/>
          <w:rFonts w:ascii="Arial Narrow" w:hAnsi="Arial Narrow"/>
          <w:sz w:val="22"/>
          <w:szCs w:val="22"/>
        </w:rPr>
        <w:t>CEN/TR</w:t>
      </w:r>
      <w:r w:rsidRPr="005E622D">
        <w:rPr>
          <w:rStyle w:val="normaltextrun"/>
          <w:rFonts w:ascii="Arial" w:hAnsi="Arial" w:cs="Arial"/>
          <w:sz w:val="22"/>
          <w:szCs w:val="22"/>
        </w:rPr>
        <w:t> </w:t>
      </w:r>
      <w:r w:rsidRPr="005E622D">
        <w:rPr>
          <w:rStyle w:val="normaltextrun"/>
          <w:rFonts w:ascii="Arial Narrow" w:hAnsi="Arial Narrow"/>
          <w:sz w:val="22"/>
          <w:szCs w:val="22"/>
        </w:rPr>
        <w:t>19931-5 Elektronická fakturácia. Časť</w:t>
      </w:r>
      <w:r w:rsidRPr="005E622D">
        <w:rPr>
          <w:rStyle w:val="normaltextrun"/>
          <w:rFonts w:ascii="Arial" w:hAnsi="Arial" w:cs="Arial"/>
          <w:sz w:val="22"/>
          <w:szCs w:val="22"/>
        </w:rPr>
        <w:t> </w:t>
      </w:r>
      <w:r w:rsidRPr="005E622D">
        <w:rPr>
          <w:rStyle w:val="normaltextrun"/>
          <w:rFonts w:ascii="Arial Narrow" w:hAnsi="Arial Narrow"/>
          <w:sz w:val="22"/>
          <w:szCs w:val="22"/>
        </w:rPr>
        <w:t>5: Príručka na použitie sektorových a národných rozšírení v spojení s</w:t>
      </w:r>
      <w:r w:rsidRPr="005E622D">
        <w:rPr>
          <w:rStyle w:val="normaltextrun"/>
          <w:rFonts w:ascii="Arial" w:hAnsi="Arial" w:cs="Arial"/>
          <w:sz w:val="22"/>
          <w:szCs w:val="22"/>
        </w:rPr>
        <w:t> </w:t>
      </w:r>
      <w:r w:rsidRPr="005E622D">
        <w:rPr>
          <w:rStyle w:val="normaltextrun"/>
          <w:rFonts w:ascii="Arial Narrow" w:hAnsi="Arial Narrow"/>
          <w:sz w:val="22"/>
          <w:szCs w:val="22"/>
        </w:rPr>
        <w:t>EN</w:t>
      </w:r>
      <w:r w:rsidRPr="005E622D">
        <w:rPr>
          <w:rStyle w:val="normaltextrun"/>
          <w:rFonts w:ascii="Arial" w:hAnsi="Arial" w:cs="Arial"/>
          <w:sz w:val="22"/>
          <w:szCs w:val="22"/>
        </w:rPr>
        <w:t> </w:t>
      </w:r>
      <w:r w:rsidRPr="005E622D">
        <w:rPr>
          <w:rStyle w:val="normaltextrun"/>
          <w:rFonts w:ascii="Arial Narrow" w:hAnsi="Arial Narrow"/>
          <w:sz w:val="22"/>
          <w:szCs w:val="22"/>
        </w:rPr>
        <w:t>163931-1, spôsob využitia v</w:t>
      </w:r>
      <w:r w:rsidRPr="005E622D">
        <w:rPr>
          <w:rStyle w:val="normaltextrun"/>
          <w:rFonts w:ascii="Arial" w:hAnsi="Arial" w:cs="Arial"/>
          <w:sz w:val="22"/>
          <w:szCs w:val="22"/>
        </w:rPr>
        <w:t> </w:t>
      </w:r>
      <w:r w:rsidRPr="005E622D">
        <w:rPr>
          <w:rStyle w:val="normaltextrun"/>
          <w:rFonts w:ascii="Arial Narrow" w:hAnsi="Arial Narrow"/>
          <w:sz w:val="22"/>
          <w:szCs w:val="22"/>
        </w:rPr>
        <w:t>reálnom prostredí (CEN/TR</w:t>
      </w:r>
      <w:r w:rsidRPr="005E622D">
        <w:rPr>
          <w:rStyle w:val="normaltextrun"/>
          <w:rFonts w:ascii="Arial" w:hAnsi="Arial" w:cs="Arial"/>
          <w:sz w:val="22"/>
          <w:szCs w:val="22"/>
        </w:rPr>
        <w:t> </w:t>
      </w:r>
      <w:r w:rsidRPr="005E622D">
        <w:rPr>
          <w:rStyle w:val="normaltextrun"/>
          <w:rFonts w:ascii="Arial Narrow" w:hAnsi="Arial Narrow"/>
          <w:sz w:val="22"/>
          <w:szCs w:val="22"/>
        </w:rPr>
        <w:t>16931-5:2017).  </w:t>
      </w:r>
    </w:p>
    <w:p w14:paraId="40240D65" w14:textId="666D4C78" w:rsidR="005E622D" w:rsidRPr="005E622D" w:rsidRDefault="005E622D" w:rsidP="005E622D">
      <w:pPr>
        <w:pStyle w:val="paragraph"/>
        <w:numPr>
          <w:ilvl w:val="0"/>
          <w:numId w:val="20"/>
        </w:numPr>
        <w:spacing w:before="0" w:beforeAutospacing="0" w:after="0" w:afterAutospacing="0"/>
        <w:jc w:val="both"/>
        <w:textAlignment w:val="baseline"/>
        <w:rPr>
          <w:rStyle w:val="normaltextrun"/>
          <w:rFonts w:ascii="Arial Narrow" w:hAnsi="Arial Narrow"/>
          <w:sz w:val="22"/>
          <w:szCs w:val="22"/>
        </w:rPr>
      </w:pPr>
      <w:r w:rsidRPr="005E622D">
        <w:rPr>
          <w:rStyle w:val="normaltextrun"/>
          <w:rFonts w:ascii="Arial Narrow" w:hAnsi="Arial Narrow"/>
          <w:sz w:val="22"/>
          <w:szCs w:val="22"/>
        </w:rPr>
        <w:t>TNI</w:t>
      </w:r>
      <w:r w:rsidRPr="005E622D">
        <w:rPr>
          <w:rStyle w:val="normaltextrun"/>
          <w:rFonts w:ascii="Arial" w:hAnsi="Arial" w:cs="Arial"/>
          <w:sz w:val="22"/>
          <w:szCs w:val="22"/>
        </w:rPr>
        <w:t> </w:t>
      </w:r>
      <w:r w:rsidRPr="005E622D">
        <w:rPr>
          <w:rStyle w:val="normaltextrun"/>
          <w:rFonts w:ascii="Arial Narrow" w:hAnsi="Arial Narrow"/>
          <w:sz w:val="22"/>
          <w:szCs w:val="22"/>
        </w:rPr>
        <w:t>CEN/TR</w:t>
      </w:r>
      <w:r w:rsidRPr="005E622D">
        <w:rPr>
          <w:rStyle w:val="normaltextrun"/>
          <w:rFonts w:ascii="Arial" w:hAnsi="Arial" w:cs="Arial"/>
          <w:sz w:val="22"/>
          <w:szCs w:val="22"/>
        </w:rPr>
        <w:t> </w:t>
      </w:r>
      <w:r w:rsidRPr="005E622D">
        <w:rPr>
          <w:rStyle w:val="normaltextrun"/>
          <w:rFonts w:ascii="Arial Narrow" w:hAnsi="Arial Narrow"/>
          <w:sz w:val="22"/>
          <w:szCs w:val="22"/>
        </w:rPr>
        <w:t>16931-61:</w:t>
      </w:r>
      <w:r w:rsidRPr="005E622D">
        <w:rPr>
          <w:rStyle w:val="normaltextrun"/>
          <w:rFonts w:ascii="Arial" w:hAnsi="Arial" w:cs="Arial"/>
          <w:sz w:val="22"/>
          <w:szCs w:val="22"/>
        </w:rPr>
        <w:t> </w:t>
      </w:r>
      <w:r w:rsidRPr="005E622D">
        <w:rPr>
          <w:rStyle w:val="normaltextrun"/>
          <w:rFonts w:ascii="Arial Narrow" w:hAnsi="Arial Narrow"/>
          <w:sz w:val="22"/>
          <w:szCs w:val="22"/>
        </w:rPr>
        <w:t>2018 Elektronická fakturácia. Časť</w:t>
      </w:r>
      <w:r w:rsidRPr="005E622D">
        <w:rPr>
          <w:rStyle w:val="normaltextrun"/>
          <w:rFonts w:ascii="Arial" w:hAnsi="Arial" w:cs="Arial"/>
          <w:sz w:val="22"/>
          <w:szCs w:val="22"/>
        </w:rPr>
        <w:t> </w:t>
      </w:r>
      <w:r w:rsidRPr="005E622D">
        <w:rPr>
          <w:rStyle w:val="normaltextrun"/>
          <w:rFonts w:ascii="Arial Narrow" w:hAnsi="Arial Narrow"/>
          <w:sz w:val="22"/>
          <w:szCs w:val="22"/>
        </w:rPr>
        <w:t>6: Výsledky testovania EN</w:t>
      </w:r>
      <w:r w:rsidRPr="005E622D">
        <w:rPr>
          <w:rStyle w:val="normaltextrun"/>
          <w:rFonts w:ascii="Arial" w:hAnsi="Arial" w:cs="Arial"/>
          <w:sz w:val="22"/>
          <w:szCs w:val="22"/>
        </w:rPr>
        <w:t> </w:t>
      </w:r>
      <w:r w:rsidRPr="005E622D">
        <w:rPr>
          <w:rStyle w:val="normaltextrun"/>
          <w:rFonts w:ascii="Arial Narrow" w:hAnsi="Arial Narrow"/>
          <w:sz w:val="22"/>
          <w:szCs w:val="22"/>
        </w:rPr>
        <w:t>16931-1 s</w:t>
      </w:r>
      <w:r w:rsidRPr="005E622D">
        <w:rPr>
          <w:rStyle w:val="normaltextrun"/>
          <w:rFonts w:ascii="Arial" w:hAnsi="Arial" w:cs="Arial"/>
          <w:sz w:val="22"/>
          <w:szCs w:val="22"/>
        </w:rPr>
        <w:t> </w:t>
      </w:r>
      <w:r w:rsidRPr="005E622D">
        <w:rPr>
          <w:rStyle w:val="normaltextrun"/>
          <w:rFonts w:ascii="Arial Narrow" w:hAnsi="Arial Narrow"/>
          <w:sz w:val="22"/>
          <w:szCs w:val="22"/>
        </w:rPr>
        <w:t>ohľadom na jej praktické využitie konečným používateľom.  </w:t>
      </w:r>
      <w:r w:rsidRPr="005E622D">
        <w:rPr>
          <w:rStyle w:val="normaltextrun"/>
        </w:rPr>
        <w:t> </w:t>
      </w:r>
    </w:p>
    <w:p w14:paraId="4222A100" w14:textId="77DA4789" w:rsidR="005E622D" w:rsidRPr="005E622D" w:rsidRDefault="005E622D" w:rsidP="005E622D">
      <w:pPr>
        <w:pStyle w:val="paragraph"/>
        <w:numPr>
          <w:ilvl w:val="0"/>
          <w:numId w:val="20"/>
        </w:numPr>
        <w:spacing w:before="0" w:beforeAutospacing="0" w:after="0" w:afterAutospacing="0"/>
        <w:jc w:val="both"/>
        <w:textAlignment w:val="baseline"/>
        <w:rPr>
          <w:rStyle w:val="normaltextrun"/>
          <w:rFonts w:ascii="Arial Narrow" w:hAnsi="Arial Narrow"/>
          <w:sz w:val="22"/>
          <w:szCs w:val="22"/>
        </w:rPr>
      </w:pPr>
      <w:r w:rsidRPr="005E622D">
        <w:rPr>
          <w:rStyle w:val="normaltextrun"/>
          <w:rFonts w:ascii="Arial Narrow" w:hAnsi="Arial Narrow"/>
          <w:sz w:val="22"/>
          <w:szCs w:val="22"/>
        </w:rPr>
        <w:t>CEN technická špecifikácia FprCEN/TS</w:t>
      </w:r>
      <w:r w:rsidRPr="005E622D">
        <w:rPr>
          <w:rStyle w:val="normaltextrun"/>
          <w:rFonts w:ascii="Arial" w:hAnsi="Arial" w:cs="Arial"/>
          <w:sz w:val="22"/>
          <w:szCs w:val="22"/>
        </w:rPr>
        <w:t> </w:t>
      </w:r>
      <w:r w:rsidRPr="005E622D">
        <w:rPr>
          <w:rStyle w:val="normaltextrun"/>
          <w:rFonts w:ascii="Arial Narrow" w:hAnsi="Arial Narrow"/>
          <w:sz w:val="22"/>
          <w:szCs w:val="22"/>
        </w:rPr>
        <w:t>16931-7: Electronic Invocicing – Part</w:t>
      </w:r>
      <w:r w:rsidRPr="005E622D">
        <w:rPr>
          <w:rStyle w:val="normaltextrun"/>
          <w:rFonts w:ascii="Arial" w:hAnsi="Arial" w:cs="Arial"/>
          <w:sz w:val="22"/>
          <w:szCs w:val="22"/>
        </w:rPr>
        <w:t> </w:t>
      </w:r>
      <w:r w:rsidRPr="005E622D">
        <w:rPr>
          <w:rStyle w:val="normaltextrun"/>
          <w:rFonts w:ascii="Arial Narrow" w:hAnsi="Arial Narrow"/>
          <w:sz w:val="22"/>
          <w:szCs w:val="22"/>
        </w:rPr>
        <w:t>7: Methodology for the development and use of EN</w:t>
      </w:r>
      <w:r w:rsidRPr="005E622D">
        <w:rPr>
          <w:rStyle w:val="normaltextrun"/>
          <w:rFonts w:ascii="Arial" w:hAnsi="Arial" w:cs="Arial"/>
          <w:sz w:val="22"/>
          <w:szCs w:val="22"/>
        </w:rPr>
        <w:t> </w:t>
      </w:r>
      <w:r w:rsidRPr="005E622D">
        <w:rPr>
          <w:rStyle w:val="normaltextrun"/>
          <w:rFonts w:ascii="Arial Narrow" w:hAnsi="Arial Narrow"/>
          <w:sz w:val="22"/>
          <w:szCs w:val="22"/>
        </w:rPr>
        <w:t>16931-1 compliant structured Core Invoice Usage Specifications,  </w:t>
      </w:r>
    </w:p>
    <w:p w14:paraId="45875783" w14:textId="2773CC05" w:rsidR="005E622D" w:rsidRPr="005E622D" w:rsidRDefault="005E622D" w:rsidP="005E622D">
      <w:pPr>
        <w:pStyle w:val="paragraph"/>
        <w:numPr>
          <w:ilvl w:val="0"/>
          <w:numId w:val="20"/>
        </w:numPr>
        <w:spacing w:before="0" w:beforeAutospacing="0" w:after="0" w:afterAutospacing="0"/>
        <w:jc w:val="both"/>
        <w:textAlignment w:val="baseline"/>
        <w:rPr>
          <w:rStyle w:val="normaltextrun"/>
          <w:rFonts w:ascii="Arial Narrow" w:hAnsi="Arial Narrow"/>
          <w:sz w:val="22"/>
          <w:szCs w:val="22"/>
        </w:rPr>
      </w:pPr>
      <w:r>
        <w:rPr>
          <w:rStyle w:val="normaltextrun"/>
          <w:rFonts w:ascii="Arial Narrow" w:hAnsi="Arial Narrow"/>
          <w:sz w:val="22"/>
          <w:szCs w:val="22"/>
        </w:rPr>
        <w:t>F</w:t>
      </w:r>
      <w:r w:rsidRPr="005E622D">
        <w:rPr>
          <w:rStyle w:val="normaltextrun"/>
          <w:rFonts w:ascii="Arial Narrow" w:hAnsi="Arial Narrow"/>
          <w:sz w:val="22"/>
          <w:szCs w:val="22"/>
        </w:rPr>
        <w:t>prCEN/TS</w:t>
      </w:r>
      <w:r w:rsidRPr="005E622D">
        <w:rPr>
          <w:rStyle w:val="normaltextrun"/>
          <w:rFonts w:ascii="Arial" w:hAnsi="Arial" w:cs="Arial"/>
          <w:sz w:val="22"/>
          <w:szCs w:val="22"/>
        </w:rPr>
        <w:t> </w:t>
      </w:r>
      <w:r w:rsidRPr="005E622D">
        <w:rPr>
          <w:rStyle w:val="normaltextrun"/>
          <w:rFonts w:ascii="Arial Narrow" w:hAnsi="Arial Narrow"/>
          <w:sz w:val="22"/>
          <w:szCs w:val="22"/>
        </w:rPr>
        <w:t>16931-8: Electronic Invoicing – Part</w:t>
      </w:r>
      <w:r w:rsidRPr="005E622D">
        <w:rPr>
          <w:rStyle w:val="normaltextrun"/>
          <w:rFonts w:ascii="Arial" w:hAnsi="Arial" w:cs="Arial"/>
          <w:sz w:val="22"/>
          <w:szCs w:val="22"/>
        </w:rPr>
        <w:t> </w:t>
      </w:r>
      <w:r w:rsidRPr="005E622D">
        <w:rPr>
          <w:rStyle w:val="normaltextrun"/>
          <w:rFonts w:ascii="Arial Narrow" w:hAnsi="Arial Narrow"/>
          <w:sz w:val="22"/>
          <w:szCs w:val="22"/>
        </w:rPr>
        <w:t>8: Functional specification and guidance for registry services.  </w:t>
      </w:r>
    </w:p>
    <w:p w14:paraId="0248827B" w14:textId="77777777" w:rsidR="005E622D" w:rsidRPr="005E622D" w:rsidRDefault="005E622D" w:rsidP="005E622D">
      <w:pPr>
        <w:pStyle w:val="paragraph"/>
        <w:spacing w:before="0" w:beforeAutospacing="0" w:after="0" w:afterAutospacing="0"/>
        <w:ind w:left="720"/>
        <w:jc w:val="both"/>
        <w:textAlignment w:val="baseline"/>
        <w:rPr>
          <w:rStyle w:val="normaltextrun"/>
          <w:rFonts w:ascii="Arial Narrow" w:hAnsi="Arial Narrow"/>
          <w:sz w:val="22"/>
          <w:szCs w:val="22"/>
          <w:highlight w:val="cyan"/>
        </w:rPr>
      </w:pPr>
    </w:p>
    <w:p w14:paraId="36E0C9BE" w14:textId="77777777" w:rsidR="00242364" w:rsidRDefault="00242364" w:rsidP="00242364">
      <w:pPr>
        <w:ind w:firstLine="540"/>
        <w:jc w:val="both"/>
        <w:rPr>
          <w:rFonts w:ascii="Arial Narrow" w:hAnsi="Arial Narrow"/>
          <w:sz w:val="22"/>
          <w:szCs w:val="22"/>
        </w:rPr>
      </w:pPr>
    </w:p>
    <w:p w14:paraId="68A83D43" w14:textId="77777777" w:rsidR="00343E9A" w:rsidRPr="00066994" w:rsidRDefault="00343E9A" w:rsidP="00343E9A">
      <w:pPr>
        <w:pStyle w:val="Nadpis3"/>
        <w:numPr>
          <w:ilvl w:val="2"/>
          <w:numId w:val="6"/>
        </w:numPr>
        <w:tabs>
          <w:tab w:val="clear" w:pos="2160"/>
          <w:tab w:val="clear" w:pos="2880"/>
          <w:tab w:val="clear" w:pos="4500"/>
          <w:tab w:val="left" w:pos="708"/>
        </w:tabs>
        <w:spacing w:before="40" w:line="360" w:lineRule="auto"/>
        <w:ind w:left="720" w:hanging="720"/>
        <w:rPr>
          <w:rFonts w:ascii="Arial Narrow" w:hAnsi="Arial Narrow"/>
          <w:sz w:val="22"/>
        </w:rPr>
      </w:pPr>
      <w:bookmarkStart w:id="3" w:name="_Toc15590019"/>
      <w:r w:rsidRPr="00066994">
        <w:rPr>
          <w:rFonts w:ascii="Arial Narrow" w:hAnsi="Arial Narrow"/>
          <w:sz w:val="22"/>
        </w:rPr>
        <w:t>Účel Informačného systému elektronickej fakturácie</w:t>
      </w:r>
      <w:bookmarkEnd w:id="3"/>
    </w:p>
    <w:p w14:paraId="194318DF" w14:textId="77777777" w:rsidR="00343E9A" w:rsidRPr="00066994" w:rsidRDefault="00343E9A" w:rsidP="00343E9A">
      <w:pPr>
        <w:ind w:firstLine="540"/>
        <w:jc w:val="both"/>
        <w:rPr>
          <w:rFonts w:ascii="Arial Narrow" w:hAnsi="Arial Narrow"/>
          <w:sz w:val="22"/>
          <w:szCs w:val="22"/>
        </w:rPr>
      </w:pPr>
      <w:r w:rsidRPr="00066994">
        <w:rPr>
          <w:rFonts w:ascii="Arial Narrow" w:hAnsi="Arial Narrow"/>
          <w:sz w:val="22"/>
          <w:szCs w:val="22"/>
        </w:rPr>
        <w:t xml:space="preserve">Účelom IS EFA je: </w:t>
      </w:r>
    </w:p>
    <w:p w14:paraId="3E1DDB35" w14:textId="77777777" w:rsidR="00343E9A" w:rsidRPr="00066994" w:rsidRDefault="00343E9A" w:rsidP="00343E9A">
      <w:pPr>
        <w:pStyle w:val="Odsekzoznamu"/>
        <w:numPr>
          <w:ilvl w:val="0"/>
          <w:numId w:val="8"/>
        </w:numPr>
        <w:tabs>
          <w:tab w:val="clear" w:pos="2160"/>
          <w:tab w:val="clear" w:pos="2880"/>
          <w:tab w:val="clear" w:pos="4500"/>
        </w:tabs>
        <w:spacing w:after="120" w:line="276" w:lineRule="auto"/>
        <w:contextualSpacing/>
        <w:jc w:val="both"/>
        <w:rPr>
          <w:rFonts w:ascii="Arial Narrow" w:hAnsi="Arial Narrow"/>
          <w:sz w:val="22"/>
          <w:szCs w:val="22"/>
        </w:rPr>
      </w:pPr>
      <w:r w:rsidRPr="1599678D">
        <w:rPr>
          <w:rFonts w:ascii="Arial Narrow" w:hAnsi="Arial Narrow"/>
          <w:sz w:val="22"/>
          <w:szCs w:val="22"/>
        </w:rPr>
        <w:t xml:space="preserve">odstrániť prekážky cezhraničného obchodu v členských krajinách EÚ a v zúčastnených štátoch EHP vyplývajúce zo súčasnej existencie viacerých právnych požiadaviek a technických predpisov v oblasti elektronickej fakturácie a z nedostatočnej interoperability – tým zabezpečiť aby Odberatelia vedeli prijímať a spracúvať elektronické faktúry od slovenských aj zahraničných Dodávateľov, ktoré sú v súlade s legislatívou EÚ v zmysle Smernice o elektronickej fakturácii, transponovanou do národnej legislatívy SR Zákonom o zaručenej elektronickej fakturácii, </w:t>
      </w:r>
    </w:p>
    <w:p w14:paraId="1A6F62F0" w14:textId="0A1B8C1C" w:rsidR="00343E9A" w:rsidRPr="00977591" w:rsidRDefault="00343E9A" w:rsidP="00343E9A">
      <w:pPr>
        <w:pStyle w:val="Odsekzoznamu"/>
        <w:numPr>
          <w:ilvl w:val="0"/>
          <w:numId w:val="8"/>
        </w:numPr>
        <w:tabs>
          <w:tab w:val="clear" w:pos="2160"/>
          <w:tab w:val="clear" w:pos="2880"/>
          <w:tab w:val="clear" w:pos="4500"/>
        </w:tabs>
        <w:spacing w:after="120" w:line="276" w:lineRule="auto"/>
        <w:contextualSpacing/>
        <w:jc w:val="both"/>
        <w:rPr>
          <w:rFonts w:ascii="Arial Narrow" w:hAnsi="Arial Narrow"/>
          <w:sz w:val="22"/>
          <w:szCs w:val="22"/>
        </w:rPr>
      </w:pPr>
      <w:r w:rsidRPr="00977591">
        <w:rPr>
          <w:rFonts w:ascii="Arial Narrow" w:hAnsi="Arial Narrow"/>
          <w:sz w:val="22"/>
          <w:szCs w:val="22"/>
        </w:rPr>
        <w:lastRenderedPageBreak/>
        <w:t>zabezpečiť vyhotovenie, zasielanie, prenos, prijatie a spracovanie elektronickej faktúry pri obchodnom vzťahu Odberateľov a Dodávateľov v rámci procesov verejného obstarávania (povinne),</w:t>
      </w:r>
      <w:r w:rsidR="00501F60" w:rsidRPr="00977591">
        <w:rPr>
          <w:rFonts w:ascii="Arial Narrow" w:hAnsi="Arial Narrow"/>
          <w:sz w:val="22"/>
          <w:szCs w:val="22"/>
        </w:rPr>
        <w:t xml:space="preserve"> s výhľadom rozšírenia </w:t>
      </w:r>
      <w:r w:rsidRPr="00977591">
        <w:rPr>
          <w:rFonts w:ascii="Arial Narrow" w:hAnsi="Arial Narrow"/>
          <w:sz w:val="22"/>
          <w:szCs w:val="22"/>
        </w:rPr>
        <w:t xml:space="preserve"> podľa nariadení, ktoré budú upresnené na základe </w:t>
      </w:r>
      <w:r w:rsidR="00A179E9" w:rsidRPr="00977591">
        <w:rPr>
          <w:rFonts w:ascii="Arial Narrow" w:hAnsi="Arial Narrow"/>
          <w:sz w:val="22"/>
          <w:szCs w:val="22"/>
        </w:rPr>
        <w:t>balík</w:t>
      </w:r>
      <w:r w:rsidR="005E622D">
        <w:rPr>
          <w:rFonts w:ascii="Arial Narrow" w:hAnsi="Arial Narrow"/>
          <w:sz w:val="22"/>
          <w:szCs w:val="22"/>
        </w:rPr>
        <w:t>a</w:t>
      </w:r>
      <w:r w:rsidRPr="00977591">
        <w:rPr>
          <w:rFonts w:ascii="Arial Narrow" w:hAnsi="Arial Narrow"/>
          <w:sz w:val="22"/>
          <w:szCs w:val="22"/>
        </w:rPr>
        <w:t xml:space="preserve"> ViDA, </w:t>
      </w:r>
    </w:p>
    <w:p w14:paraId="3E334D21" w14:textId="77777777" w:rsidR="00343E9A" w:rsidRPr="00066994" w:rsidRDefault="00343E9A" w:rsidP="00343E9A">
      <w:pPr>
        <w:pStyle w:val="Odsekzoznamu"/>
        <w:numPr>
          <w:ilvl w:val="0"/>
          <w:numId w:val="8"/>
        </w:numPr>
        <w:tabs>
          <w:tab w:val="clear" w:pos="2160"/>
          <w:tab w:val="clear" w:pos="2880"/>
          <w:tab w:val="clear" w:pos="4500"/>
        </w:tabs>
        <w:spacing w:after="120" w:line="276" w:lineRule="auto"/>
        <w:contextualSpacing/>
        <w:jc w:val="both"/>
        <w:rPr>
          <w:rFonts w:ascii="Arial Narrow" w:hAnsi="Arial Narrow"/>
          <w:sz w:val="22"/>
          <w:szCs w:val="22"/>
        </w:rPr>
      </w:pPr>
      <w:r w:rsidRPr="00066994">
        <w:rPr>
          <w:rFonts w:ascii="Arial Narrow" w:hAnsi="Arial Narrow"/>
          <w:sz w:val="22"/>
          <w:szCs w:val="22"/>
        </w:rPr>
        <w:t xml:space="preserve">umožniť sledovanie stavu jednotlivých obchodných prípadov v zmysle právneho titulu viažuceho sa na zmluvu a/alebo objednávku medzi </w:t>
      </w:r>
      <w:r>
        <w:rPr>
          <w:rFonts w:ascii="Arial Narrow" w:hAnsi="Arial Narrow"/>
          <w:sz w:val="22"/>
          <w:szCs w:val="22"/>
        </w:rPr>
        <w:t>Odberate</w:t>
      </w:r>
      <w:r w:rsidRPr="00066994">
        <w:rPr>
          <w:rFonts w:ascii="Arial Narrow" w:hAnsi="Arial Narrow"/>
          <w:sz w:val="22"/>
          <w:szCs w:val="22"/>
        </w:rPr>
        <w:t>ľom a </w:t>
      </w:r>
      <w:r>
        <w:rPr>
          <w:rFonts w:ascii="Arial Narrow" w:hAnsi="Arial Narrow"/>
          <w:sz w:val="22"/>
          <w:szCs w:val="22"/>
        </w:rPr>
        <w:t>Dodávate</w:t>
      </w:r>
      <w:r w:rsidRPr="00066994">
        <w:rPr>
          <w:rFonts w:ascii="Arial Narrow" w:hAnsi="Arial Narrow"/>
          <w:sz w:val="22"/>
          <w:szCs w:val="22"/>
        </w:rPr>
        <w:t>ľom (</w:t>
      </w:r>
      <w:r>
        <w:rPr>
          <w:rFonts w:ascii="Arial Narrow" w:hAnsi="Arial Narrow"/>
          <w:sz w:val="22"/>
          <w:szCs w:val="22"/>
        </w:rPr>
        <w:t>G</w:t>
      </w:r>
      <w:r w:rsidRPr="00A46D4B">
        <w:rPr>
          <w:rFonts w:ascii="Arial Narrow" w:hAnsi="Arial Narrow"/>
          <w:sz w:val="22"/>
          <w:szCs w:val="22"/>
        </w:rPr>
        <w:t>overnment</w:t>
      </w:r>
      <w:r w:rsidRPr="00066994">
        <w:rPr>
          <w:rFonts w:ascii="Arial Narrow" w:hAnsi="Arial Narrow"/>
          <w:sz w:val="22"/>
          <w:szCs w:val="22"/>
        </w:rPr>
        <w:t xml:space="preserve"> aj </w:t>
      </w:r>
      <w:r>
        <w:rPr>
          <w:rFonts w:ascii="Arial Narrow" w:hAnsi="Arial Narrow"/>
          <w:sz w:val="22"/>
          <w:szCs w:val="22"/>
        </w:rPr>
        <w:t>B</w:t>
      </w:r>
      <w:r w:rsidRPr="00066994">
        <w:rPr>
          <w:rFonts w:ascii="Arial Narrow" w:hAnsi="Arial Narrow"/>
          <w:sz w:val="22"/>
          <w:szCs w:val="22"/>
        </w:rPr>
        <w:t xml:space="preserve">usiness), </w:t>
      </w:r>
    </w:p>
    <w:p w14:paraId="5122D0D1" w14:textId="77777777" w:rsidR="00343E9A" w:rsidRPr="00066994" w:rsidRDefault="00343E9A" w:rsidP="00343E9A">
      <w:pPr>
        <w:pStyle w:val="Odsekzoznamu"/>
        <w:numPr>
          <w:ilvl w:val="0"/>
          <w:numId w:val="8"/>
        </w:numPr>
        <w:tabs>
          <w:tab w:val="clear" w:pos="2160"/>
          <w:tab w:val="clear" w:pos="2880"/>
          <w:tab w:val="clear" w:pos="4500"/>
        </w:tabs>
        <w:spacing w:after="120" w:line="276" w:lineRule="auto"/>
        <w:contextualSpacing/>
        <w:jc w:val="both"/>
        <w:rPr>
          <w:rFonts w:ascii="Arial Narrow" w:hAnsi="Arial Narrow"/>
          <w:sz w:val="22"/>
          <w:szCs w:val="22"/>
        </w:rPr>
      </w:pPr>
      <w:r w:rsidRPr="00066994">
        <w:rPr>
          <w:rFonts w:ascii="Arial Narrow" w:hAnsi="Arial Narrow"/>
          <w:sz w:val="22"/>
          <w:szCs w:val="22"/>
        </w:rPr>
        <w:t>digitalizovať celý proces od vydania až po spracovanie elektronickej faktúry tak</w:t>
      </w:r>
      <w:r>
        <w:rPr>
          <w:rFonts w:ascii="Arial Narrow" w:hAnsi="Arial Narrow"/>
          <w:sz w:val="22"/>
          <w:szCs w:val="22"/>
        </w:rPr>
        <w:t>,</w:t>
      </w:r>
      <w:r w:rsidRPr="00066994">
        <w:rPr>
          <w:rFonts w:ascii="Arial Narrow" w:hAnsi="Arial Narrow"/>
          <w:sz w:val="22"/>
          <w:szCs w:val="22"/>
        </w:rPr>
        <w:t xml:space="preserve"> aby mohol byť vykonávaný s minimom manuálnych zásahov, </w:t>
      </w:r>
    </w:p>
    <w:p w14:paraId="3FB1B5FF" w14:textId="7249228B" w:rsidR="00343E9A" w:rsidRPr="00066994" w:rsidRDefault="00343E9A" w:rsidP="00343E9A">
      <w:pPr>
        <w:pStyle w:val="Odsekzoznamu"/>
        <w:numPr>
          <w:ilvl w:val="0"/>
          <w:numId w:val="8"/>
        </w:numPr>
        <w:tabs>
          <w:tab w:val="clear" w:pos="2160"/>
          <w:tab w:val="clear" w:pos="2880"/>
          <w:tab w:val="clear" w:pos="4500"/>
        </w:tabs>
        <w:spacing w:after="120" w:line="276" w:lineRule="auto"/>
        <w:contextualSpacing/>
        <w:jc w:val="both"/>
        <w:rPr>
          <w:rFonts w:ascii="Arial Narrow" w:hAnsi="Arial Narrow"/>
          <w:sz w:val="22"/>
          <w:szCs w:val="22"/>
        </w:rPr>
      </w:pPr>
      <w:r w:rsidRPr="40FBA98B">
        <w:rPr>
          <w:rFonts w:ascii="Arial Narrow" w:hAnsi="Arial Narrow"/>
          <w:sz w:val="22"/>
          <w:szCs w:val="22"/>
        </w:rPr>
        <w:t xml:space="preserve">zefektívniť a zrýchliť procesy prijatia faktúr a podporiť následné spracovávanie faktúr, pričom výsledkom je maximálne skrátenie procesov súvisiacich s prijatím faktúr a ich následným spracovaním (napr. eliminácia vpisovania údajov z papierových faktúr do systému), </w:t>
      </w:r>
    </w:p>
    <w:p w14:paraId="1F9FC9D6" w14:textId="77777777" w:rsidR="00343E9A" w:rsidRPr="00977591" w:rsidRDefault="00343E9A" w:rsidP="00343E9A">
      <w:pPr>
        <w:pStyle w:val="Odsekzoznamu"/>
        <w:numPr>
          <w:ilvl w:val="0"/>
          <w:numId w:val="8"/>
        </w:numPr>
        <w:tabs>
          <w:tab w:val="clear" w:pos="2160"/>
          <w:tab w:val="clear" w:pos="2880"/>
          <w:tab w:val="clear" w:pos="4500"/>
        </w:tabs>
        <w:spacing w:after="120" w:line="276" w:lineRule="auto"/>
        <w:contextualSpacing/>
        <w:jc w:val="both"/>
        <w:rPr>
          <w:rFonts w:ascii="Arial Narrow" w:hAnsi="Arial Narrow"/>
          <w:sz w:val="22"/>
          <w:szCs w:val="22"/>
        </w:rPr>
      </w:pPr>
      <w:r w:rsidRPr="00977591">
        <w:rPr>
          <w:rFonts w:ascii="Arial Narrow" w:hAnsi="Arial Narrow"/>
          <w:sz w:val="22"/>
          <w:szCs w:val="22"/>
        </w:rPr>
        <w:t xml:space="preserve">zabezpečiť pokrytie legislatívnych požiadaviek podľa Zákona o zaručenej elektronickej fakturácii a ďalších dotknutých právnych predpisov, </w:t>
      </w:r>
    </w:p>
    <w:p w14:paraId="500ED42F" w14:textId="77777777" w:rsidR="00343E9A" w:rsidRPr="00066994" w:rsidRDefault="00343E9A" w:rsidP="00343E9A">
      <w:pPr>
        <w:pStyle w:val="Odsekzoznamu"/>
        <w:numPr>
          <w:ilvl w:val="0"/>
          <w:numId w:val="8"/>
        </w:numPr>
        <w:tabs>
          <w:tab w:val="clear" w:pos="2160"/>
          <w:tab w:val="clear" w:pos="2880"/>
          <w:tab w:val="clear" w:pos="4500"/>
        </w:tabs>
        <w:spacing w:after="120" w:line="276" w:lineRule="auto"/>
        <w:contextualSpacing/>
        <w:jc w:val="both"/>
        <w:rPr>
          <w:rFonts w:ascii="Arial Narrow" w:hAnsi="Arial Narrow"/>
          <w:sz w:val="22"/>
          <w:szCs w:val="22"/>
        </w:rPr>
      </w:pPr>
      <w:r w:rsidRPr="00066994">
        <w:rPr>
          <w:rFonts w:ascii="Arial Narrow" w:hAnsi="Arial Narrow"/>
          <w:sz w:val="22"/>
          <w:szCs w:val="22"/>
        </w:rPr>
        <w:t xml:space="preserve">poskytnúť informačné podklady pre zlepšenie finančného riadenia, </w:t>
      </w:r>
    </w:p>
    <w:p w14:paraId="63EEE6D0" w14:textId="7ABF34B0" w:rsidR="00343E9A" w:rsidRPr="00343E9A" w:rsidRDefault="00343E9A" w:rsidP="00343E9A">
      <w:pPr>
        <w:pStyle w:val="Odsekzoznamu"/>
        <w:numPr>
          <w:ilvl w:val="0"/>
          <w:numId w:val="8"/>
        </w:numPr>
        <w:tabs>
          <w:tab w:val="clear" w:pos="2160"/>
          <w:tab w:val="clear" w:pos="2880"/>
          <w:tab w:val="clear" w:pos="4500"/>
        </w:tabs>
        <w:spacing w:after="120" w:line="276" w:lineRule="auto"/>
        <w:contextualSpacing/>
        <w:jc w:val="both"/>
      </w:pPr>
      <w:r w:rsidRPr="3567F46B">
        <w:rPr>
          <w:rFonts w:ascii="Arial Narrow" w:hAnsi="Arial Narrow"/>
          <w:sz w:val="22"/>
          <w:szCs w:val="22"/>
        </w:rPr>
        <w:t xml:space="preserve">pripraviť predpoklady pre postupné zapojenie Business subjektov nielen na strane Dodávateľov, ale aj Odberateľov. </w:t>
      </w:r>
      <w:bookmarkStart w:id="4" w:name="_Toc506301528"/>
      <w:bookmarkEnd w:id="4"/>
    </w:p>
    <w:p w14:paraId="5F19AE4D" w14:textId="77777777" w:rsidR="00343E9A" w:rsidRPr="00343E9A" w:rsidRDefault="00343E9A" w:rsidP="00343E9A">
      <w:pPr>
        <w:pStyle w:val="Odsekzoznamu"/>
        <w:tabs>
          <w:tab w:val="clear" w:pos="2160"/>
          <w:tab w:val="clear" w:pos="2880"/>
          <w:tab w:val="clear" w:pos="4500"/>
        </w:tabs>
        <w:spacing w:after="120" w:line="276" w:lineRule="auto"/>
        <w:ind w:left="720"/>
        <w:contextualSpacing/>
        <w:jc w:val="both"/>
      </w:pPr>
    </w:p>
    <w:p w14:paraId="774099A9" w14:textId="77777777" w:rsidR="00343E9A" w:rsidRPr="00066994" w:rsidRDefault="00343E9A" w:rsidP="00343E9A">
      <w:pPr>
        <w:pStyle w:val="Nadpis3"/>
        <w:numPr>
          <w:ilvl w:val="2"/>
          <w:numId w:val="6"/>
        </w:numPr>
        <w:tabs>
          <w:tab w:val="clear" w:pos="2160"/>
          <w:tab w:val="clear" w:pos="2880"/>
          <w:tab w:val="clear" w:pos="4500"/>
          <w:tab w:val="left" w:pos="708"/>
        </w:tabs>
        <w:spacing w:before="40" w:line="360" w:lineRule="auto"/>
        <w:ind w:left="720" w:hanging="720"/>
        <w:rPr>
          <w:rFonts w:ascii="Arial Narrow" w:hAnsi="Arial Narrow"/>
          <w:sz w:val="22"/>
        </w:rPr>
      </w:pPr>
      <w:bookmarkStart w:id="5" w:name="_Toc501053606"/>
      <w:bookmarkStart w:id="6" w:name="_Toc500448179"/>
      <w:bookmarkStart w:id="7" w:name="_Toc500447932"/>
      <w:bookmarkStart w:id="8" w:name="_Toc15590021"/>
      <w:r w:rsidRPr="00066994">
        <w:rPr>
          <w:rFonts w:ascii="Arial Narrow" w:hAnsi="Arial Narrow"/>
          <w:sz w:val="22"/>
        </w:rPr>
        <w:t>Základné biznis východiská a predpoklady na dodávku riešeni</w:t>
      </w:r>
      <w:bookmarkEnd w:id="5"/>
      <w:bookmarkEnd w:id="6"/>
      <w:bookmarkEnd w:id="7"/>
      <w:r w:rsidRPr="00066994">
        <w:rPr>
          <w:rFonts w:ascii="Arial Narrow" w:hAnsi="Arial Narrow"/>
          <w:sz w:val="22"/>
        </w:rPr>
        <w:t>a IS EFA</w:t>
      </w:r>
      <w:bookmarkEnd w:id="8"/>
    </w:p>
    <w:p w14:paraId="0453D27F" w14:textId="77777777" w:rsidR="00343E9A" w:rsidRPr="00066994" w:rsidRDefault="00343E9A" w:rsidP="00343E9A">
      <w:pPr>
        <w:ind w:firstLine="540"/>
        <w:jc w:val="both"/>
        <w:rPr>
          <w:rFonts w:ascii="Arial Narrow" w:hAnsi="Arial Narrow"/>
          <w:sz w:val="22"/>
          <w:szCs w:val="22"/>
        </w:rPr>
      </w:pPr>
      <w:r w:rsidRPr="00066994">
        <w:rPr>
          <w:rFonts w:ascii="Arial Narrow" w:hAnsi="Arial Narrow"/>
          <w:sz w:val="22"/>
          <w:szCs w:val="22"/>
        </w:rPr>
        <w:t>Okrem legislatívnych východísk riešenie IS EFA požaduje rešpektovanie</w:t>
      </w:r>
      <w:r>
        <w:rPr>
          <w:rFonts w:ascii="Arial Narrow" w:hAnsi="Arial Narrow"/>
          <w:sz w:val="22"/>
          <w:szCs w:val="22"/>
        </w:rPr>
        <w:t>,</w:t>
      </w:r>
      <w:r w:rsidRPr="00066994">
        <w:rPr>
          <w:rFonts w:ascii="Arial Narrow" w:hAnsi="Arial Narrow"/>
          <w:sz w:val="22"/>
          <w:szCs w:val="22"/>
        </w:rPr>
        <w:t xml:space="preserve"> resp. dodržanie nasledujúcich predpokladov a východísk:</w:t>
      </w:r>
      <w:r>
        <w:rPr>
          <w:rFonts w:ascii="Arial Narrow" w:hAnsi="Arial Narrow"/>
          <w:sz w:val="22"/>
          <w:szCs w:val="22"/>
        </w:rPr>
        <w:t xml:space="preserve"> </w:t>
      </w:r>
    </w:p>
    <w:p w14:paraId="1EBF0D68" w14:textId="77777777" w:rsidR="00343E9A" w:rsidRPr="00066994" w:rsidRDefault="00343E9A" w:rsidP="00343E9A">
      <w:pPr>
        <w:pStyle w:val="Odsekzoznamu"/>
        <w:numPr>
          <w:ilvl w:val="0"/>
          <w:numId w:val="9"/>
        </w:numPr>
        <w:tabs>
          <w:tab w:val="clear" w:pos="2160"/>
          <w:tab w:val="clear" w:pos="2880"/>
          <w:tab w:val="clear" w:pos="4500"/>
        </w:tabs>
        <w:spacing w:before="120" w:after="120"/>
        <w:ind w:left="567" w:hanging="357"/>
        <w:contextualSpacing/>
        <w:jc w:val="both"/>
        <w:rPr>
          <w:rFonts w:ascii="Arial Narrow" w:hAnsi="Arial Narrow"/>
          <w:sz w:val="22"/>
          <w:szCs w:val="22"/>
        </w:rPr>
      </w:pPr>
      <w:r w:rsidRPr="00066994">
        <w:rPr>
          <w:rFonts w:ascii="Arial Narrow" w:hAnsi="Arial Narrow"/>
          <w:sz w:val="22"/>
          <w:szCs w:val="22"/>
        </w:rPr>
        <w:t xml:space="preserve">Subjekty, ktoré dodávajú služby, tovary alebo práce </w:t>
      </w:r>
      <w:r>
        <w:rPr>
          <w:rFonts w:ascii="Arial Narrow" w:hAnsi="Arial Narrow"/>
          <w:sz w:val="22"/>
          <w:szCs w:val="22"/>
        </w:rPr>
        <w:t>Governmentu</w:t>
      </w:r>
      <w:r w:rsidRPr="00066994">
        <w:rPr>
          <w:rFonts w:ascii="Arial Narrow" w:hAnsi="Arial Narrow"/>
          <w:sz w:val="22"/>
          <w:szCs w:val="22"/>
        </w:rPr>
        <w:t xml:space="preserve"> budú mať povinnosť fakturovať len elektronicky</w:t>
      </w:r>
      <w:r>
        <w:rPr>
          <w:rFonts w:ascii="Arial Narrow" w:hAnsi="Arial Narrow"/>
          <w:sz w:val="22"/>
          <w:szCs w:val="22"/>
        </w:rPr>
        <w:t>,</w:t>
      </w:r>
      <w:r w:rsidRPr="00066994">
        <w:rPr>
          <w:rFonts w:ascii="Arial Narrow" w:hAnsi="Arial Narrow"/>
          <w:sz w:val="22"/>
          <w:szCs w:val="22"/>
        </w:rPr>
        <w:t xml:space="preserve"> v rozsahu určenom Zákonom o zaručenej elektronickej fakturácii. </w:t>
      </w:r>
    </w:p>
    <w:p w14:paraId="0EB2E2C7" w14:textId="77777777" w:rsidR="00343E9A" w:rsidRPr="00977591" w:rsidRDefault="00343E9A" w:rsidP="00343E9A">
      <w:pPr>
        <w:pStyle w:val="Odsekzoznamu"/>
        <w:numPr>
          <w:ilvl w:val="0"/>
          <w:numId w:val="9"/>
        </w:numPr>
        <w:tabs>
          <w:tab w:val="clear" w:pos="2160"/>
          <w:tab w:val="clear" w:pos="2880"/>
          <w:tab w:val="clear" w:pos="4500"/>
        </w:tabs>
        <w:spacing w:before="120" w:after="120"/>
        <w:ind w:left="567" w:hanging="357"/>
        <w:contextualSpacing/>
        <w:jc w:val="both"/>
        <w:rPr>
          <w:rFonts w:ascii="Arial Narrow" w:hAnsi="Arial Narrow"/>
          <w:sz w:val="22"/>
          <w:szCs w:val="22"/>
        </w:rPr>
      </w:pPr>
      <w:r w:rsidRPr="00977591">
        <w:rPr>
          <w:rFonts w:ascii="Arial Narrow" w:hAnsi="Arial Narrow"/>
          <w:sz w:val="22"/>
          <w:szCs w:val="22"/>
        </w:rPr>
        <w:t xml:space="preserve">V rámci vyhotovenia a doručenia elektronickej faktúry IS EFA bude sprístupnená tiež možnosť elektronického podpisu. </w:t>
      </w:r>
    </w:p>
    <w:p w14:paraId="7FB294C0" w14:textId="77777777" w:rsidR="00343E9A" w:rsidRPr="00066994" w:rsidRDefault="00343E9A" w:rsidP="00343E9A">
      <w:pPr>
        <w:pStyle w:val="Odsekzoznamu"/>
        <w:numPr>
          <w:ilvl w:val="0"/>
          <w:numId w:val="9"/>
        </w:numPr>
        <w:tabs>
          <w:tab w:val="clear" w:pos="2160"/>
          <w:tab w:val="clear" w:pos="2880"/>
          <w:tab w:val="clear" w:pos="4500"/>
        </w:tabs>
        <w:spacing w:before="120" w:after="120"/>
        <w:ind w:left="567" w:hanging="357"/>
        <w:contextualSpacing/>
        <w:jc w:val="both"/>
        <w:rPr>
          <w:rFonts w:ascii="Arial Narrow" w:hAnsi="Arial Narrow"/>
          <w:sz w:val="22"/>
          <w:szCs w:val="22"/>
        </w:rPr>
      </w:pPr>
      <w:r w:rsidRPr="00066994">
        <w:rPr>
          <w:rFonts w:ascii="Arial Narrow" w:hAnsi="Arial Narrow"/>
          <w:sz w:val="22"/>
          <w:szCs w:val="22"/>
        </w:rPr>
        <w:t xml:space="preserve">Riešenie musí byť pripravené tak, že celý proces od vydania až po prijatie elektronickej faktúry </w:t>
      </w:r>
      <w:r>
        <w:rPr>
          <w:rFonts w:ascii="Arial Narrow" w:hAnsi="Arial Narrow"/>
          <w:sz w:val="22"/>
          <w:szCs w:val="22"/>
        </w:rPr>
        <w:t>Odberate</w:t>
      </w:r>
      <w:r w:rsidRPr="00066994">
        <w:rPr>
          <w:rFonts w:ascii="Arial Narrow" w:hAnsi="Arial Narrow"/>
          <w:sz w:val="22"/>
          <w:szCs w:val="22"/>
        </w:rPr>
        <w:t xml:space="preserve">ľom bude môcť byť vykonaný automatizovane. </w:t>
      </w:r>
    </w:p>
    <w:p w14:paraId="01018D41" w14:textId="07DD436C" w:rsidR="00343E9A" w:rsidRPr="00D837F7" w:rsidRDefault="00343E9A" w:rsidP="00343E9A">
      <w:pPr>
        <w:pStyle w:val="Odsekzoznamu"/>
        <w:numPr>
          <w:ilvl w:val="0"/>
          <w:numId w:val="9"/>
        </w:numPr>
        <w:tabs>
          <w:tab w:val="clear" w:pos="2160"/>
          <w:tab w:val="clear" w:pos="2880"/>
          <w:tab w:val="clear" w:pos="4500"/>
        </w:tabs>
        <w:spacing w:before="120" w:after="120"/>
        <w:ind w:left="567" w:hanging="357"/>
        <w:contextualSpacing/>
        <w:jc w:val="both"/>
        <w:rPr>
          <w:rFonts w:ascii="Arial Narrow" w:hAnsi="Arial Narrow"/>
          <w:sz w:val="22"/>
          <w:szCs w:val="22"/>
        </w:rPr>
      </w:pPr>
      <w:r w:rsidRPr="121EAF10">
        <w:rPr>
          <w:rFonts w:ascii="Arial Narrow" w:hAnsi="Arial Narrow"/>
          <w:sz w:val="22"/>
          <w:szCs w:val="22"/>
        </w:rPr>
        <w:t>Elektronická faktúra sa vydá k už existujúcemu právnemu titulu, resp. obchodnému prípadu (</w:t>
      </w:r>
      <w:r w:rsidR="005D05EC">
        <w:rPr>
          <w:rFonts w:ascii="Arial Narrow" w:hAnsi="Arial Narrow"/>
          <w:sz w:val="22"/>
          <w:szCs w:val="22"/>
        </w:rPr>
        <w:t xml:space="preserve">napr. </w:t>
      </w:r>
      <w:r w:rsidRPr="121EAF10">
        <w:rPr>
          <w:rFonts w:ascii="Arial Narrow" w:hAnsi="Arial Narrow"/>
          <w:sz w:val="22"/>
          <w:szCs w:val="22"/>
        </w:rPr>
        <w:t>zmluva, koncesná zmluva, objednávka</w:t>
      </w:r>
      <w:r w:rsidR="005D05EC">
        <w:rPr>
          <w:rFonts w:ascii="Arial Narrow" w:hAnsi="Arial Narrow"/>
          <w:sz w:val="22"/>
          <w:szCs w:val="22"/>
        </w:rPr>
        <w:t>, atď.</w:t>
      </w:r>
      <w:r w:rsidRPr="121EAF10">
        <w:rPr>
          <w:rFonts w:ascii="Arial Narrow" w:hAnsi="Arial Narrow"/>
          <w:sz w:val="22"/>
          <w:szCs w:val="22"/>
        </w:rPr>
        <w:t xml:space="preserve">). Ku každému právnemu titulu zaevidovanému v IS EFA sa bude generovať jedinečný identifikátor obchodného prípadu (v Zákone o zaručenej elektronickej fakturácii </w:t>
      </w:r>
      <w:r w:rsidRPr="00D837F7">
        <w:rPr>
          <w:rFonts w:ascii="Arial Narrow" w:hAnsi="Arial Narrow"/>
          <w:sz w:val="22"/>
          <w:szCs w:val="22"/>
        </w:rPr>
        <w:t xml:space="preserve">označený ako „identifikátor obchodného prípadu“ alebo „identifikátor prípadu“). </w:t>
      </w:r>
      <w:r w:rsidR="00DF4EE0">
        <w:rPr>
          <w:rFonts w:ascii="Arial Narrow" w:hAnsi="Arial Narrow"/>
          <w:sz w:val="22"/>
          <w:szCs w:val="22"/>
        </w:rPr>
        <w:t xml:space="preserve">V </w:t>
      </w:r>
      <w:r w:rsidRPr="00D837F7">
        <w:rPr>
          <w:rFonts w:ascii="Arial Narrow" w:hAnsi="Arial Narrow"/>
          <w:sz w:val="22"/>
          <w:szCs w:val="22"/>
        </w:rPr>
        <w:t xml:space="preserve">prípade, že identifikátor prípadu v čase požadovaného termínu fakturácie v IS EFA neexistuje, Dodávateľ môže </w:t>
      </w:r>
      <w:r w:rsidR="005D05EC" w:rsidRPr="00D837F7">
        <w:rPr>
          <w:rFonts w:ascii="Arial Narrow" w:hAnsi="Arial Narrow"/>
          <w:sz w:val="22"/>
          <w:szCs w:val="22"/>
        </w:rPr>
        <w:t>použiť číslo objednávky alebo zmluvy</w:t>
      </w:r>
      <w:r w:rsidRPr="00D837F7">
        <w:rPr>
          <w:rFonts w:ascii="Arial Narrow" w:hAnsi="Arial Narrow"/>
          <w:sz w:val="22"/>
          <w:szCs w:val="22"/>
        </w:rPr>
        <w:t xml:space="preserve">. </w:t>
      </w:r>
    </w:p>
    <w:p w14:paraId="3394A1B3" w14:textId="77777777" w:rsidR="00343E9A" w:rsidRPr="00D837F7" w:rsidRDefault="00343E9A" w:rsidP="00343E9A">
      <w:pPr>
        <w:pStyle w:val="Odsekzoznamu"/>
        <w:numPr>
          <w:ilvl w:val="0"/>
          <w:numId w:val="9"/>
        </w:numPr>
        <w:tabs>
          <w:tab w:val="clear" w:pos="2160"/>
          <w:tab w:val="clear" w:pos="2880"/>
          <w:tab w:val="clear" w:pos="4500"/>
        </w:tabs>
        <w:ind w:left="567" w:hanging="357"/>
        <w:jc w:val="both"/>
        <w:rPr>
          <w:rFonts w:ascii="Arial Narrow" w:hAnsi="Arial Narrow"/>
          <w:sz w:val="22"/>
          <w:szCs w:val="22"/>
        </w:rPr>
      </w:pPr>
      <w:r w:rsidRPr="00D837F7">
        <w:rPr>
          <w:rFonts w:ascii="Arial Narrow" w:hAnsi="Arial Narrow"/>
          <w:sz w:val="22"/>
          <w:szCs w:val="22"/>
        </w:rPr>
        <w:t xml:space="preserve">V návrhu technického riešenia musí byť zohľadnené: </w:t>
      </w:r>
    </w:p>
    <w:p w14:paraId="680C1483" w14:textId="3E8FAEFC" w:rsidR="00343E9A" w:rsidRPr="00D837F7" w:rsidRDefault="00343E9A" w:rsidP="00343E9A">
      <w:pPr>
        <w:pStyle w:val="Odsekzoznamu"/>
        <w:numPr>
          <w:ilvl w:val="1"/>
          <w:numId w:val="10"/>
        </w:numPr>
        <w:tabs>
          <w:tab w:val="clear" w:pos="2160"/>
          <w:tab w:val="clear" w:pos="2880"/>
          <w:tab w:val="clear" w:pos="4500"/>
        </w:tabs>
        <w:spacing w:before="20"/>
        <w:ind w:left="1434" w:hanging="357"/>
        <w:jc w:val="both"/>
        <w:rPr>
          <w:rFonts w:ascii="Arial Narrow" w:hAnsi="Arial Narrow"/>
          <w:sz w:val="22"/>
          <w:szCs w:val="22"/>
        </w:rPr>
      </w:pPr>
      <w:r w:rsidRPr="00D837F7">
        <w:rPr>
          <w:rFonts w:ascii="Arial Narrow" w:hAnsi="Arial Narrow"/>
          <w:sz w:val="22"/>
          <w:szCs w:val="22"/>
        </w:rPr>
        <w:t xml:space="preserve">využitie existujúcej technológie a spoločných komponentov e-Governmentu (Autentifikačný modul </w:t>
      </w:r>
      <w:r w:rsidR="00501F60" w:rsidRPr="00D837F7">
        <w:rPr>
          <w:rFonts w:ascii="Arial Narrow" w:hAnsi="Arial Narrow"/>
          <w:sz w:val="22"/>
          <w:szCs w:val="22"/>
        </w:rPr>
        <w:t>IAM - ÚPVS</w:t>
      </w:r>
      <w:r w:rsidRPr="00D837F7">
        <w:rPr>
          <w:rFonts w:ascii="Arial Narrow" w:hAnsi="Arial Narrow"/>
          <w:sz w:val="22"/>
          <w:szCs w:val="22"/>
        </w:rPr>
        <w:t xml:space="preserve">, Modul elektronických schránok – eDesk, G2G – integráciu modulov ÚPVS na IS EFA), </w:t>
      </w:r>
    </w:p>
    <w:p w14:paraId="327BCBAE" w14:textId="285EB291" w:rsidR="005D05EC" w:rsidRPr="00D837F7" w:rsidRDefault="005D05EC" w:rsidP="005D05EC">
      <w:pPr>
        <w:pStyle w:val="Odsekzoznamu"/>
        <w:numPr>
          <w:ilvl w:val="1"/>
          <w:numId w:val="10"/>
        </w:numPr>
        <w:tabs>
          <w:tab w:val="clear" w:pos="2160"/>
          <w:tab w:val="clear" w:pos="2880"/>
          <w:tab w:val="clear" w:pos="4500"/>
        </w:tabs>
        <w:spacing w:before="20"/>
        <w:jc w:val="both"/>
        <w:rPr>
          <w:rFonts w:ascii="Arial Narrow" w:hAnsi="Arial Narrow"/>
          <w:sz w:val="22"/>
          <w:szCs w:val="22"/>
        </w:rPr>
      </w:pPr>
      <w:r w:rsidRPr="00D837F7">
        <w:rPr>
          <w:rFonts w:ascii="Arial Narrow" w:hAnsi="Arial Narrow"/>
          <w:sz w:val="22"/>
          <w:szCs w:val="22"/>
        </w:rPr>
        <w:t xml:space="preserve">stotožnenie/integrácia na Register právnických osôb (RPO), Register fyzických osôb (RFO), </w:t>
      </w:r>
      <w:r w:rsidR="00D837F7" w:rsidRPr="00D837F7">
        <w:rPr>
          <w:rFonts w:ascii="Arial Narrow" w:hAnsi="Arial Narrow"/>
          <w:sz w:val="22"/>
          <w:szCs w:val="22"/>
        </w:rPr>
        <w:t>Integrovaný systém Finančnej správy</w:t>
      </w:r>
      <w:r w:rsidRPr="00D837F7">
        <w:rPr>
          <w:rFonts w:ascii="Arial Narrow" w:hAnsi="Arial Narrow"/>
          <w:sz w:val="22"/>
          <w:szCs w:val="22"/>
        </w:rPr>
        <w:t xml:space="preserve"> (</w:t>
      </w:r>
      <w:r w:rsidR="00D837F7" w:rsidRPr="00D837F7">
        <w:rPr>
          <w:rFonts w:ascii="Arial Narrow" w:hAnsi="Arial Narrow"/>
          <w:sz w:val="22"/>
          <w:szCs w:val="22"/>
        </w:rPr>
        <w:t>ISFS-SD</w:t>
      </w:r>
      <w:r w:rsidRPr="00D837F7">
        <w:rPr>
          <w:rFonts w:ascii="Arial Narrow" w:hAnsi="Arial Narrow"/>
          <w:sz w:val="22"/>
          <w:szCs w:val="22"/>
        </w:rPr>
        <w:t>) pre identifikáciu potrebných  údajov,</w:t>
      </w:r>
    </w:p>
    <w:p w14:paraId="5241AB86" w14:textId="77777777" w:rsidR="00533D08" w:rsidRPr="00D837F7" w:rsidRDefault="00533D08" w:rsidP="005D05EC">
      <w:pPr>
        <w:pStyle w:val="Odsekzoznamu"/>
        <w:numPr>
          <w:ilvl w:val="1"/>
          <w:numId w:val="10"/>
        </w:numPr>
        <w:tabs>
          <w:tab w:val="clear" w:pos="2160"/>
          <w:tab w:val="clear" w:pos="2880"/>
          <w:tab w:val="clear" w:pos="4500"/>
        </w:tabs>
        <w:spacing w:before="20"/>
        <w:jc w:val="both"/>
        <w:rPr>
          <w:rFonts w:ascii="Arial Narrow" w:hAnsi="Arial Narrow"/>
          <w:sz w:val="22"/>
          <w:szCs w:val="22"/>
        </w:rPr>
      </w:pPr>
      <w:r w:rsidRPr="00D837F7">
        <w:rPr>
          <w:rFonts w:ascii="Arial Narrow" w:hAnsi="Arial Narrow"/>
          <w:sz w:val="22"/>
          <w:szCs w:val="22"/>
        </w:rPr>
        <w:t> možnosť integrácie externých ekonomických systémov pre odosielanie a prijímanie faktúr,</w:t>
      </w:r>
    </w:p>
    <w:p w14:paraId="3C5E214D" w14:textId="74178A1A" w:rsidR="00343E9A" w:rsidRPr="00D837F7" w:rsidRDefault="00343E9A" w:rsidP="00343E9A">
      <w:pPr>
        <w:pStyle w:val="Odsekzoznamu"/>
        <w:numPr>
          <w:ilvl w:val="1"/>
          <w:numId w:val="10"/>
        </w:numPr>
        <w:tabs>
          <w:tab w:val="clear" w:pos="2160"/>
          <w:tab w:val="clear" w:pos="2880"/>
          <w:tab w:val="clear" w:pos="4500"/>
        </w:tabs>
        <w:spacing w:after="120"/>
        <w:ind w:left="1434" w:hanging="357"/>
        <w:contextualSpacing/>
        <w:jc w:val="both"/>
        <w:rPr>
          <w:rFonts w:ascii="Arial Narrow" w:hAnsi="Arial Narrow"/>
          <w:sz w:val="22"/>
          <w:szCs w:val="22"/>
        </w:rPr>
      </w:pPr>
      <w:r w:rsidRPr="00D837F7">
        <w:rPr>
          <w:rFonts w:ascii="Arial Narrow" w:hAnsi="Arial Narrow"/>
          <w:sz w:val="22"/>
          <w:szCs w:val="22"/>
        </w:rPr>
        <w:t>využitie existujúcich služieb</w:t>
      </w:r>
      <w:r w:rsidR="00501F60" w:rsidRPr="00D837F7">
        <w:rPr>
          <w:rFonts w:ascii="Arial Narrow" w:hAnsi="Arial Narrow"/>
          <w:sz w:val="22"/>
          <w:szCs w:val="22"/>
        </w:rPr>
        <w:t xml:space="preserve"> rezortného privátneho cloudu</w:t>
      </w:r>
      <w:r w:rsidRPr="00D837F7">
        <w:rPr>
          <w:rFonts w:ascii="Arial Narrow" w:hAnsi="Arial Narrow"/>
          <w:sz w:val="22"/>
          <w:szCs w:val="22"/>
        </w:rPr>
        <w:t xml:space="preserve">. </w:t>
      </w:r>
    </w:p>
    <w:p w14:paraId="023056DA" w14:textId="77777777" w:rsidR="00343E9A" w:rsidRPr="00D837F7" w:rsidRDefault="00343E9A" w:rsidP="00343E9A">
      <w:pPr>
        <w:pStyle w:val="Odsekzoznamu"/>
        <w:numPr>
          <w:ilvl w:val="0"/>
          <w:numId w:val="9"/>
        </w:numPr>
        <w:tabs>
          <w:tab w:val="clear" w:pos="2160"/>
          <w:tab w:val="clear" w:pos="2880"/>
          <w:tab w:val="clear" w:pos="4500"/>
        </w:tabs>
        <w:spacing w:before="120" w:after="120"/>
        <w:ind w:left="567" w:hanging="357"/>
        <w:contextualSpacing/>
        <w:jc w:val="both"/>
        <w:rPr>
          <w:rFonts w:ascii="Arial Narrow" w:hAnsi="Arial Narrow"/>
          <w:sz w:val="22"/>
          <w:szCs w:val="22"/>
        </w:rPr>
      </w:pPr>
      <w:r w:rsidRPr="00D837F7">
        <w:rPr>
          <w:rFonts w:ascii="Arial Narrow" w:hAnsi="Arial Narrow"/>
          <w:sz w:val="22"/>
          <w:szCs w:val="22"/>
        </w:rPr>
        <w:t xml:space="preserve">Každý slovenský subjekt (Government aj Business) má aktivovanú elektronickú schránku na ÚPVS (prípadne aj ďalšie podschránky). </w:t>
      </w:r>
    </w:p>
    <w:p w14:paraId="13808E70" w14:textId="2C865758" w:rsidR="00343E9A" w:rsidRPr="00D837F7" w:rsidRDefault="00343E9A" w:rsidP="00343E9A">
      <w:pPr>
        <w:pStyle w:val="Odsekzoznamu"/>
        <w:numPr>
          <w:ilvl w:val="0"/>
          <w:numId w:val="9"/>
        </w:numPr>
        <w:tabs>
          <w:tab w:val="clear" w:pos="2160"/>
          <w:tab w:val="clear" w:pos="2880"/>
          <w:tab w:val="clear" w:pos="4500"/>
        </w:tabs>
        <w:spacing w:before="120" w:after="120"/>
        <w:ind w:left="567" w:hanging="357"/>
        <w:contextualSpacing/>
        <w:jc w:val="both"/>
        <w:rPr>
          <w:rFonts w:ascii="Arial Narrow" w:hAnsi="Arial Narrow"/>
          <w:sz w:val="22"/>
          <w:szCs w:val="22"/>
        </w:rPr>
      </w:pPr>
      <w:r w:rsidRPr="00D837F7">
        <w:rPr>
          <w:rFonts w:ascii="Arial Narrow" w:hAnsi="Arial Narrow"/>
          <w:sz w:val="22"/>
          <w:szCs w:val="22"/>
        </w:rPr>
        <w:t xml:space="preserve">Používatelia IS EFA slovenských subjektov budú na účely autentifikácie využívať aktuálne dostupné autentifikačné prostriedky modulu IAM </w:t>
      </w:r>
      <w:r w:rsidR="00D837F7">
        <w:rPr>
          <w:rFonts w:ascii="Arial Narrow" w:hAnsi="Arial Narrow"/>
          <w:sz w:val="22"/>
          <w:szCs w:val="22"/>
        </w:rPr>
        <w:t>ÚPVS</w:t>
      </w:r>
      <w:r w:rsidRPr="00D837F7">
        <w:rPr>
          <w:rFonts w:ascii="Arial Narrow" w:hAnsi="Arial Narrow"/>
          <w:sz w:val="22"/>
          <w:szCs w:val="22"/>
        </w:rPr>
        <w:t xml:space="preserve">. </w:t>
      </w:r>
    </w:p>
    <w:p w14:paraId="45E51CBB" w14:textId="77777777" w:rsidR="00343E9A" w:rsidRPr="00D837F7" w:rsidRDefault="00343E9A" w:rsidP="00343E9A">
      <w:pPr>
        <w:pStyle w:val="Odsekzoznamu"/>
        <w:numPr>
          <w:ilvl w:val="0"/>
          <w:numId w:val="9"/>
        </w:numPr>
        <w:tabs>
          <w:tab w:val="clear" w:pos="2160"/>
          <w:tab w:val="clear" w:pos="2880"/>
          <w:tab w:val="clear" w:pos="4500"/>
        </w:tabs>
        <w:spacing w:before="120" w:after="120"/>
        <w:ind w:left="567" w:hanging="357"/>
        <w:contextualSpacing/>
        <w:jc w:val="both"/>
        <w:rPr>
          <w:rFonts w:ascii="Arial Narrow" w:hAnsi="Arial Narrow"/>
          <w:sz w:val="22"/>
          <w:szCs w:val="22"/>
        </w:rPr>
      </w:pPr>
      <w:r w:rsidRPr="00D837F7">
        <w:rPr>
          <w:rFonts w:ascii="Arial Narrow" w:hAnsi="Arial Narrow"/>
          <w:sz w:val="22"/>
          <w:szCs w:val="22"/>
        </w:rPr>
        <w:t xml:space="preserve">V prípade zahraničných Dodávateľov bude vyžadovaná povinnosť registrácie v IS EFA, na základe ktorej im bude sprístupnená funkčnosť v IS EFA. Na účely identifikácie osôb zahraničných Dodávateľov </w:t>
      </w:r>
      <w:r w:rsidR="00533D08" w:rsidRPr="00D837F7">
        <w:rPr>
          <w:rFonts w:ascii="Arial Narrow" w:hAnsi="Arial Narrow"/>
          <w:sz w:val="22"/>
          <w:szCs w:val="22"/>
        </w:rPr>
        <w:t>bude odoslaná žiadosť na autentifikáciu Odberateľovi pre potvrdenie totožnosti subjektu Dodávateľa.</w:t>
      </w:r>
    </w:p>
    <w:p w14:paraId="018C0BB4" w14:textId="77777777" w:rsidR="00343E9A" w:rsidRPr="00D837F7" w:rsidRDefault="00343E9A" w:rsidP="00343E9A">
      <w:pPr>
        <w:pStyle w:val="Odsekzoznamu"/>
        <w:numPr>
          <w:ilvl w:val="0"/>
          <w:numId w:val="9"/>
        </w:numPr>
        <w:tabs>
          <w:tab w:val="clear" w:pos="2160"/>
          <w:tab w:val="clear" w:pos="2880"/>
          <w:tab w:val="clear" w:pos="4500"/>
        </w:tabs>
        <w:spacing w:before="120" w:after="120"/>
        <w:ind w:left="567" w:hanging="357"/>
        <w:contextualSpacing/>
        <w:jc w:val="both"/>
        <w:rPr>
          <w:rFonts w:ascii="Arial Narrow" w:hAnsi="Arial Narrow"/>
          <w:sz w:val="22"/>
          <w:szCs w:val="22"/>
        </w:rPr>
      </w:pPr>
      <w:r w:rsidRPr="00D837F7">
        <w:rPr>
          <w:rFonts w:ascii="Arial Narrow" w:hAnsi="Arial Narrow"/>
          <w:sz w:val="22"/>
          <w:szCs w:val="22"/>
        </w:rPr>
        <w:t xml:space="preserve">Komunikačnými jazykmi, v ktorých bude dostupné grafické používateľské rozhranie, oznamy, správy a výstupné dokumenty v IS EFA, budú slovenčina a angličtina. </w:t>
      </w:r>
    </w:p>
    <w:p w14:paraId="74A99CBA" w14:textId="77777777" w:rsidR="00343E9A" w:rsidRPr="00D837F7" w:rsidRDefault="00343E9A" w:rsidP="00343E9A">
      <w:pPr>
        <w:pStyle w:val="Odsekzoznamu"/>
        <w:numPr>
          <w:ilvl w:val="0"/>
          <w:numId w:val="9"/>
        </w:numPr>
        <w:tabs>
          <w:tab w:val="clear" w:pos="2160"/>
          <w:tab w:val="clear" w:pos="2880"/>
          <w:tab w:val="clear" w:pos="4500"/>
        </w:tabs>
        <w:ind w:left="567" w:hanging="357"/>
        <w:jc w:val="both"/>
        <w:rPr>
          <w:rFonts w:ascii="Arial Narrow" w:hAnsi="Arial Narrow"/>
          <w:sz w:val="22"/>
          <w:szCs w:val="22"/>
        </w:rPr>
      </w:pPr>
      <w:r w:rsidRPr="00D837F7">
        <w:rPr>
          <w:rFonts w:ascii="Arial Narrow" w:hAnsi="Arial Narrow"/>
          <w:sz w:val="22"/>
          <w:szCs w:val="22"/>
        </w:rPr>
        <w:t xml:space="preserve">Elektronické vyhotovenie a vydanie elektronických faktúr predpokladá nasledovné vstupné kanály: </w:t>
      </w:r>
    </w:p>
    <w:p w14:paraId="29EE8F72" w14:textId="77777777" w:rsidR="00343E9A" w:rsidRPr="00D837F7" w:rsidRDefault="00343E9A" w:rsidP="00343E9A">
      <w:pPr>
        <w:pStyle w:val="Odsekzoznamu"/>
        <w:numPr>
          <w:ilvl w:val="1"/>
          <w:numId w:val="12"/>
        </w:numPr>
        <w:tabs>
          <w:tab w:val="clear" w:pos="2160"/>
          <w:tab w:val="clear" w:pos="2880"/>
          <w:tab w:val="clear" w:pos="4500"/>
        </w:tabs>
        <w:spacing w:before="20"/>
        <w:ind w:left="1434" w:hanging="357"/>
        <w:jc w:val="both"/>
        <w:rPr>
          <w:rFonts w:ascii="Arial Narrow" w:hAnsi="Arial Narrow"/>
          <w:sz w:val="22"/>
          <w:szCs w:val="22"/>
        </w:rPr>
      </w:pPr>
      <w:r w:rsidRPr="00D837F7">
        <w:rPr>
          <w:rFonts w:ascii="Arial Narrow" w:hAnsi="Arial Narrow"/>
          <w:sz w:val="22"/>
          <w:szCs w:val="22"/>
        </w:rPr>
        <w:lastRenderedPageBreak/>
        <w:t>Dodávateľ vyhotoví a vydá elektronickú faktúru priamo v IS EFA na základe vyplnenia štruktúrovaného formulára elektronickej faktúry, následne IS EFA vygeneruje XML štruktúru v zm</w:t>
      </w:r>
      <w:r w:rsidR="00BB15D3" w:rsidRPr="00D837F7">
        <w:rPr>
          <w:rFonts w:ascii="Arial Narrow" w:hAnsi="Arial Narrow"/>
          <w:sz w:val="22"/>
          <w:szCs w:val="22"/>
        </w:rPr>
        <w:t>ysle stanovenej európskej normy</w:t>
      </w:r>
      <w:r w:rsidRPr="00D837F7">
        <w:rPr>
          <w:rFonts w:ascii="Arial Narrow" w:hAnsi="Arial Narrow"/>
          <w:sz w:val="22"/>
          <w:szCs w:val="22"/>
        </w:rPr>
        <w:t xml:space="preserve"> </w:t>
      </w:r>
      <w:r w:rsidR="00533D08" w:rsidRPr="00D837F7">
        <w:rPr>
          <w:rFonts w:ascii="Arial Narrow" w:hAnsi="Arial Narrow"/>
          <w:sz w:val="22"/>
          <w:szCs w:val="22"/>
        </w:rPr>
        <w:t xml:space="preserve">a odošle </w:t>
      </w:r>
      <w:r w:rsidR="00BB15D3" w:rsidRPr="00D837F7">
        <w:rPr>
          <w:rFonts w:ascii="Arial Narrow" w:hAnsi="Arial Narrow"/>
          <w:sz w:val="22"/>
          <w:szCs w:val="22"/>
        </w:rPr>
        <w:t>ju do konta Odberateľa.</w:t>
      </w:r>
    </w:p>
    <w:p w14:paraId="4001E1CE" w14:textId="77777777" w:rsidR="00343E9A" w:rsidRPr="00D837F7" w:rsidRDefault="00343E9A" w:rsidP="00343E9A">
      <w:pPr>
        <w:pStyle w:val="Odsekzoznamu"/>
        <w:numPr>
          <w:ilvl w:val="1"/>
          <w:numId w:val="12"/>
        </w:numPr>
        <w:tabs>
          <w:tab w:val="clear" w:pos="2160"/>
          <w:tab w:val="clear" w:pos="2880"/>
          <w:tab w:val="clear" w:pos="4500"/>
        </w:tabs>
        <w:spacing w:before="120" w:after="120"/>
        <w:contextualSpacing/>
        <w:jc w:val="both"/>
        <w:rPr>
          <w:rFonts w:ascii="Arial Narrow" w:hAnsi="Arial Narrow"/>
          <w:sz w:val="22"/>
          <w:szCs w:val="22"/>
        </w:rPr>
      </w:pPr>
      <w:r w:rsidRPr="00D837F7">
        <w:rPr>
          <w:rFonts w:ascii="Arial Narrow" w:hAnsi="Arial Narrow"/>
          <w:sz w:val="22"/>
          <w:szCs w:val="22"/>
        </w:rPr>
        <w:t>Dodávateľ načíta elektronický dokument faktúry (v zmysle stanovenej európskej normy) z vlastného zdroja a následne ho vloží na spracovanie do IS EFA cez web rozhranie IS EFA.</w:t>
      </w:r>
      <w:r w:rsidR="00BB15D3" w:rsidRPr="00D837F7">
        <w:rPr>
          <w:rFonts w:ascii="Arial Narrow" w:hAnsi="Arial Narrow"/>
          <w:sz w:val="22"/>
          <w:szCs w:val="22"/>
        </w:rPr>
        <w:t xml:space="preserve"> Následne IS EFA dokument zvaliduje a odošle ju do konta Odberateľa.</w:t>
      </w:r>
    </w:p>
    <w:p w14:paraId="23406A10" w14:textId="77777777" w:rsidR="00343E9A" w:rsidRPr="00D837F7" w:rsidRDefault="00343E9A" w:rsidP="00343E9A">
      <w:pPr>
        <w:pStyle w:val="Odsekzoznamu"/>
        <w:numPr>
          <w:ilvl w:val="1"/>
          <w:numId w:val="12"/>
        </w:numPr>
        <w:tabs>
          <w:tab w:val="clear" w:pos="2160"/>
          <w:tab w:val="clear" w:pos="2880"/>
          <w:tab w:val="clear" w:pos="4500"/>
        </w:tabs>
        <w:spacing w:before="120" w:after="120"/>
        <w:contextualSpacing/>
        <w:jc w:val="both"/>
        <w:rPr>
          <w:rFonts w:ascii="Arial Narrow" w:hAnsi="Arial Narrow"/>
          <w:sz w:val="22"/>
          <w:szCs w:val="22"/>
        </w:rPr>
      </w:pPr>
      <w:r w:rsidRPr="00D837F7">
        <w:rPr>
          <w:rFonts w:ascii="Arial Narrow" w:hAnsi="Arial Narrow"/>
          <w:sz w:val="22"/>
          <w:szCs w:val="22"/>
        </w:rPr>
        <w:t xml:space="preserve">Dodávateľ využije vystavené API rozhranie IS EFA a vloží dokument faktúry s využitím tohto rozhrania. </w:t>
      </w:r>
    </w:p>
    <w:p w14:paraId="7931B390" w14:textId="77777777" w:rsidR="00BB15D3" w:rsidRPr="00D837F7" w:rsidRDefault="00BB15D3" w:rsidP="00BB15D3">
      <w:pPr>
        <w:pStyle w:val="Odsekzoznamu"/>
        <w:numPr>
          <w:ilvl w:val="1"/>
          <w:numId w:val="12"/>
        </w:numPr>
        <w:rPr>
          <w:rFonts w:ascii="Arial Narrow" w:hAnsi="Arial Narrow"/>
          <w:sz w:val="22"/>
          <w:szCs w:val="22"/>
        </w:rPr>
      </w:pPr>
      <w:r w:rsidRPr="00D837F7">
        <w:rPr>
          <w:rFonts w:ascii="Arial Narrow" w:hAnsi="Arial Narrow"/>
          <w:sz w:val="22"/>
          <w:szCs w:val="22"/>
        </w:rPr>
        <w:t xml:space="preserve">Užívateľom bude umožnený proces samofakturácie, kde v mene Dodávateľa bude na jeho účet doručená faktúra za tovary a služby Odberateľom. Tento proces bude sprístupnený aj prostredníctvom API rozhrania. </w:t>
      </w:r>
    </w:p>
    <w:p w14:paraId="02C28DA8" w14:textId="77777777" w:rsidR="00BB15D3" w:rsidRPr="003A2C60" w:rsidRDefault="00BB15D3" w:rsidP="00BB15D3">
      <w:pPr>
        <w:pStyle w:val="Odsekzoznamu"/>
        <w:tabs>
          <w:tab w:val="clear" w:pos="2160"/>
          <w:tab w:val="clear" w:pos="2880"/>
          <w:tab w:val="clear" w:pos="4500"/>
        </w:tabs>
        <w:spacing w:before="120" w:after="120"/>
        <w:ind w:left="1440"/>
        <w:contextualSpacing/>
        <w:jc w:val="both"/>
        <w:rPr>
          <w:rFonts w:ascii="Arial Narrow" w:hAnsi="Arial Narrow"/>
          <w:sz w:val="22"/>
          <w:szCs w:val="22"/>
        </w:rPr>
      </w:pPr>
    </w:p>
    <w:p w14:paraId="7CC120B2" w14:textId="77777777" w:rsidR="00343E9A" w:rsidRPr="00D837F7" w:rsidRDefault="00343E9A" w:rsidP="00343E9A">
      <w:pPr>
        <w:pStyle w:val="Odsekzoznamu"/>
        <w:numPr>
          <w:ilvl w:val="0"/>
          <w:numId w:val="9"/>
        </w:numPr>
        <w:tabs>
          <w:tab w:val="clear" w:pos="2160"/>
          <w:tab w:val="clear" w:pos="2880"/>
          <w:tab w:val="clear" w:pos="4500"/>
        </w:tabs>
        <w:ind w:left="567" w:hanging="357"/>
        <w:jc w:val="both"/>
        <w:rPr>
          <w:rFonts w:ascii="Arial Narrow" w:hAnsi="Arial Narrow"/>
          <w:sz w:val="22"/>
          <w:szCs w:val="22"/>
        </w:rPr>
      </w:pPr>
      <w:r w:rsidRPr="00D837F7">
        <w:rPr>
          <w:rFonts w:ascii="Arial Narrow" w:hAnsi="Arial Narrow"/>
          <w:sz w:val="22"/>
          <w:szCs w:val="22"/>
        </w:rPr>
        <w:t xml:space="preserve">Odberateľ </w:t>
      </w:r>
      <w:r w:rsidR="005439EE" w:rsidRPr="00D837F7">
        <w:rPr>
          <w:rFonts w:ascii="Arial Narrow" w:hAnsi="Arial Narrow"/>
          <w:sz w:val="22"/>
          <w:szCs w:val="22"/>
        </w:rPr>
        <w:t xml:space="preserve">pri registrácií </w:t>
      </w:r>
      <w:r w:rsidRPr="00D837F7">
        <w:rPr>
          <w:rFonts w:ascii="Arial Narrow" w:hAnsi="Arial Narrow"/>
          <w:sz w:val="22"/>
          <w:szCs w:val="22"/>
        </w:rPr>
        <w:t xml:space="preserve">bude </w:t>
      </w:r>
      <w:r w:rsidR="005439EE" w:rsidRPr="00D837F7">
        <w:rPr>
          <w:rFonts w:ascii="Arial Narrow" w:hAnsi="Arial Narrow"/>
          <w:sz w:val="22"/>
          <w:szCs w:val="22"/>
        </w:rPr>
        <w:t>povinný si zvoliť spôsob doručovania faktúry:</w:t>
      </w:r>
    </w:p>
    <w:p w14:paraId="1810557D" w14:textId="77777777" w:rsidR="005439EE" w:rsidRPr="00D837F7" w:rsidRDefault="005439EE" w:rsidP="005439EE">
      <w:pPr>
        <w:pStyle w:val="Odsekzoznamu"/>
        <w:numPr>
          <w:ilvl w:val="0"/>
          <w:numId w:val="11"/>
        </w:numPr>
        <w:tabs>
          <w:tab w:val="clear" w:pos="2160"/>
          <w:tab w:val="clear" w:pos="2880"/>
          <w:tab w:val="clear" w:pos="4500"/>
        </w:tabs>
        <w:spacing w:before="20"/>
        <w:jc w:val="both"/>
        <w:rPr>
          <w:rFonts w:ascii="Arial Narrow" w:hAnsi="Arial Narrow"/>
          <w:sz w:val="22"/>
          <w:szCs w:val="22"/>
        </w:rPr>
      </w:pPr>
      <w:r w:rsidRPr="00D837F7">
        <w:rPr>
          <w:rFonts w:ascii="Arial Narrow" w:hAnsi="Arial Narrow"/>
          <w:sz w:val="22"/>
          <w:szCs w:val="22"/>
        </w:rPr>
        <w:t>Priamo do konta v IS EFA, odkiaľ si</w:t>
      </w:r>
      <w:r w:rsidRPr="00D837F7">
        <w:t xml:space="preserve"> </w:t>
      </w:r>
      <w:r w:rsidRPr="00D837F7">
        <w:rPr>
          <w:rFonts w:ascii="Arial Narrow" w:hAnsi="Arial Narrow"/>
          <w:sz w:val="22"/>
          <w:szCs w:val="22"/>
        </w:rPr>
        <w:t>elektronickú faktúru bude preberať internými procesmi.</w:t>
      </w:r>
    </w:p>
    <w:p w14:paraId="45AC5A87" w14:textId="77777777" w:rsidR="00343E9A" w:rsidRPr="00066994" w:rsidRDefault="005439EE" w:rsidP="00343E9A">
      <w:pPr>
        <w:pStyle w:val="Odsekzoznamu"/>
        <w:numPr>
          <w:ilvl w:val="0"/>
          <w:numId w:val="11"/>
        </w:numPr>
        <w:tabs>
          <w:tab w:val="clear" w:pos="2160"/>
          <w:tab w:val="clear" w:pos="2880"/>
          <w:tab w:val="clear" w:pos="4500"/>
        </w:tabs>
        <w:spacing w:before="20"/>
        <w:ind w:left="1434" w:hanging="357"/>
        <w:jc w:val="both"/>
        <w:rPr>
          <w:rFonts w:ascii="Arial Narrow" w:hAnsi="Arial Narrow"/>
          <w:sz w:val="22"/>
          <w:szCs w:val="22"/>
        </w:rPr>
      </w:pPr>
      <w:r w:rsidRPr="00D837F7">
        <w:rPr>
          <w:rFonts w:ascii="Arial Narrow" w:hAnsi="Arial Narrow"/>
          <w:sz w:val="22"/>
          <w:szCs w:val="22"/>
        </w:rPr>
        <w:t>D</w:t>
      </w:r>
      <w:r w:rsidR="00343E9A" w:rsidRPr="00D837F7">
        <w:rPr>
          <w:rFonts w:ascii="Arial Narrow" w:hAnsi="Arial Narrow"/>
          <w:sz w:val="22"/>
          <w:szCs w:val="22"/>
        </w:rPr>
        <w:t>o elektronickej schránky (alebo podschránky) Odberateľa s využitím</w:t>
      </w:r>
      <w:r w:rsidR="00343E9A" w:rsidRPr="00066994">
        <w:rPr>
          <w:rFonts w:ascii="Arial Narrow" w:hAnsi="Arial Narrow"/>
          <w:sz w:val="22"/>
          <w:szCs w:val="22"/>
        </w:rPr>
        <w:t xml:space="preserve"> modulov ÚPVS, odkiaľ si elektronickú faktúru bude preberať internými procesmi (napr. manuálne, cez API elektronickej schránky, elektronickým obehom dokumentov, atď.)</w:t>
      </w:r>
      <w:r w:rsidR="00343E9A">
        <w:rPr>
          <w:rFonts w:ascii="Arial Narrow" w:hAnsi="Arial Narrow"/>
          <w:sz w:val="22"/>
          <w:szCs w:val="22"/>
        </w:rPr>
        <w:t xml:space="preserve">. V tomto prípade môže využiť aj paralelný kanál pre príjem resp. poskytovanie údajov elektronickej faktúry cez vystavené API rozhranie IS EFA. </w:t>
      </w:r>
    </w:p>
    <w:p w14:paraId="0019B6C7" w14:textId="70C5BD13" w:rsidR="00343E9A" w:rsidRPr="00066994" w:rsidRDefault="00343E9A" w:rsidP="00343E9A">
      <w:pPr>
        <w:pStyle w:val="Odsekzoznamu"/>
        <w:numPr>
          <w:ilvl w:val="0"/>
          <w:numId w:val="11"/>
        </w:numPr>
        <w:tabs>
          <w:tab w:val="clear" w:pos="2160"/>
          <w:tab w:val="clear" w:pos="2880"/>
          <w:tab w:val="clear" w:pos="4500"/>
        </w:tabs>
        <w:spacing w:before="120" w:after="120"/>
        <w:contextualSpacing/>
        <w:jc w:val="both"/>
        <w:rPr>
          <w:rFonts w:ascii="Arial Narrow" w:hAnsi="Arial Narrow"/>
          <w:sz w:val="22"/>
          <w:szCs w:val="22"/>
        </w:rPr>
      </w:pPr>
      <w:r w:rsidRPr="005E622D">
        <w:rPr>
          <w:rFonts w:ascii="Arial Narrow" w:hAnsi="Arial Narrow"/>
          <w:sz w:val="22"/>
          <w:szCs w:val="22"/>
        </w:rPr>
        <w:t>V prípade, že má Odberateľ implementované integračné rozhranie medzi IS EFA a EIS</w:t>
      </w:r>
      <w:r w:rsidR="00D837F7" w:rsidRPr="005E622D">
        <w:rPr>
          <w:rFonts w:ascii="Arial Narrow" w:hAnsi="Arial Narrow"/>
          <w:sz w:val="22"/>
          <w:szCs w:val="22"/>
        </w:rPr>
        <w:t xml:space="preserve"> (externé </w:t>
      </w:r>
      <w:r w:rsidR="005E622D" w:rsidRPr="005E622D">
        <w:rPr>
          <w:rFonts w:ascii="Arial Narrow" w:hAnsi="Arial Narrow"/>
          <w:sz w:val="22"/>
          <w:szCs w:val="22"/>
        </w:rPr>
        <w:t xml:space="preserve">ekonomické </w:t>
      </w:r>
      <w:r w:rsidR="00D837F7" w:rsidRPr="005E622D">
        <w:rPr>
          <w:rFonts w:ascii="Arial Narrow" w:hAnsi="Arial Narrow"/>
          <w:sz w:val="22"/>
          <w:szCs w:val="22"/>
        </w:rPr>
        <w:t>informačné systémy Dodávateľa a </w:t>
      </w:r>
      <w:r w:rsidR="005E622D" w:rsidRPr="005E622D">
        <w:rPr>
          <w:rFonts w:ascii="Arial Narrow" w:hAnsi="Arial Narrow"/>
          <w:sz w:val="22"/>
          <w:szCs w:val="22"/>
        </w:rPr>
        <w:t>Odberateľa</w:t>
      </w:r>
      <w:r w:rsidR="00D837F7" w:rsidRPr="005E622D">
        <w:rPr>
          <w:rFonts w:ascii="Arial Narrow" w:hAnsi="Arial Narrow"/>
          <w:sz w:val="22"/>
          <w:szCs w:val="22"/>
        </w:rPr>
        <w:t>)</w:t>
      </w:r>
      <w:r w:rsidRPr="005E622D">
        <w:rPr>
          <w:rFonts w:ascii="Arial Narrow" w:hAnsi="Arial Narrow"/>
          <w:sz w:val="22"/>
          <w:szCs w:val="22"/>
        </w:rPr>
        <w:t xml:space="preserve">, môže si nastaviť doručovanie elektronickej faktúry priamo do jeho EIS. </w:t>
      </w:r>
      <w:r w:rsidR="00B55054" w:rsidRPr="005E622D">
        <w:rPr>
          <w:rFonts w:ascii="Arial Narrow" w:hAnsi="Arial Narrow"/>
          <w:sz w:val="22"/>
          <w:szCs w:val="22"/>
        </w:rPr>
        <w:t>IS EFA zašle notifikáciu o doručení Odberateľovi.</w:t>
      </w:r>
      <w:r w:rsidR="00B55054">
        <w:rPr>
          <w:rFonts w:ascii="Arial Narrow" w:hAnsi="Arial Narrow"/>
          <w:sz w:val="22"/>
          <w:szCs w:val="22"/>
        </w:rPr>
        <w:t xml:space="preserve"> </w:t>
      </w:r>
      <w:r w:rsidRPr="00066994">
        <w:rPr>
          <w:rFonts w:ascii="Arial Narrow" w:hAnsi="Arial Narrow"/>
          <w:sz w:val="22"/>
          <w:szCs w:val="22"/>
        </w:rPr>
        <w:t xml:space="preserve">Doručenie </w:t>
      </w:r>
      <w:r>
        <w:rPr>
          <w:rFonts w:ascii="Arial Narrow" w:hAnsi="Arial Narrow"/>
          <w:sz w:val="22"/>
          <w:szCs w:val="22"/>
        </w:rPr>
        <w:t>elektronickej faktúry</w:t>
      </w:r>
      <w:r w:rsidRPr="00066994">
        <w:rPr>
          <w:rFonts w:ascii="Arial Narrow" w:hAnsi="Arial Narrow"/>
          <w:sz w:val="22"/>
          <w:szCs w:val="22"/>
        </w:rPr>
        <w:t xml:space="preserve"> pre potreby správy registratúry </w:t>
      </w:r>
      <w:r>
        <w:rPr>
          <w:rFonts w:ascii="Arial Narrow" w:hAnsi="Arial Narrow"/>
          <w:sz w:val="22"/>
          <w:szCs w:val="22"/>
        </w:rPr>
        <w:t>Odberate</w:t>
      </w:r>
      <w:r w:rsidRPr="00066994">
        <w:rPr>
          <w:rFonts w:ascii="Arial Narrow" w:hAnsi="Arial Narrow"/>
          <w:sz w:val="22"/>
          <w:szCs w:val="22"/>
        </w:rPr>
        <w:t xml:space="preserve">ľa si musí zabezpečiť internými procesmi (automatizovane alebo manuálne). </w:t>
      </w:r>
    </w:p>
    <w:p w14:paraId="75859993" w14:textId="77777777" w:rsidR="00343E9A" w:rsidRDefault="00343E9A" w:rsidP="00343E9A">
      <w:pPr>
        <w:pStyle w:val="Odsekzoznamu"/>
        <w:numPr>
          <w:ilvl w:val="0"/>
          <w:numId w:val="9"/>
        </w:numPr>
        <w:tabs>
          <w:tab w:val="clear" w:pos="2160"/>
          <w:tab w:val="clear" w:pos="2880"/>
          <w:tab w:val="clear" w:pos="4500"/>
        </w:tabs>
        <w:spacing w:before="120" w:after="120"/>
        <w:ind w:left="567" w:hanging="357"/>
        <w:contextualSpacing/>
        <w:jc w:val="both"/>
        <w:rPr>
          <w:rFonts w:ascii="Arial Narrow" w:hAnsi="Arial Narrow"/>
          <w:sz w:val="22"/>
          <w:szCs w:val="22"/>
        </w:rPr>
      </w:pPr>
      <w:r w:rsidRPr="1A4D5B3B">
        <w:rPr>
          <w:rFonts w:ascii="Arial Narrow" w:hAnsi="Arial Narrow"/>
          <w:sz w:val="22"/>
          <w:szCs w:val="22"/>
        </w:rPr>
        <w:t xml:space="preserve">Zodpovednosť za správnosť a vecnú kontrolu jemu vyfakturovaných dodávok zostáva v kompetencii </w:t>
      </w:r>
      <w:r w:rsidR="00607D18">
        <w:rPr>
          <w:rFonts w:ascii="Arial Narrow" w:hAnsi="Arial Narrow"/>
          <w:sz w:val="22"/>
          <w:szCs w:val="22"/>
        </w:rPr>
        <w:t xml:space="preserve">Dodávateľa a </w:t>
      </w:r>
      <w:r w:rsidRPr="1A4D5B3B">
        <w:rPr>
          <w:rFonts w:ascii="Arial Narrow" w:hAnsi="Arial Narrow"/>
          <w:sz w:val="22"/>
          <w:szCs w:val="22"/>
        </w:rPr>
        <w:t xml:space="preserve">Odberateľa. </w:t>
      </w:r>
    </w:p>
    <w:p w14:paraId="21619FD5" w14:textId="53BD0E03" w:rsidR="00343E9A" w:rsidRDefault="00343E9A" w:rsidP="00B55054">
      <w:pPr>
        <w:pStyle w:val="Odsekzoznamu"/>
        <w:numPr>
          <w:ilvl w:val="0"/>
          <w:numId w:val="9"/>
        </w:numPr>
        <w:tabs>
          <w:tab w:val="clear" w:pos="2160"/>
          <w:tab w:val="clear" w:pos="2880"/>
          <w:tab w:val="clear" w:pos="4500"/>
        </w:tabs>
        <w:spacing w:before="120" w:after="120"/>
        <w:ind w:left="567" w:hanging="357"/>
        <w:contextualSpacing/>
        <w:jc w:val="both"/>
        <w:rPr>
          <w:rFonts w:ascii="Arial Narrow" w:hAnsi="Arial Narrow"/>
          <w:sz w:val="22"/>
          <w:szCs w:val="22"/>
        </w:rPr>
      </w:pPr>
      <w:r w:rsidRPr="0EBA2E8A">
        <w:rPr>
          <w:rFonts w:ascii="Arial Narrow" w:hAnsi="Arial Narrow"/>
          <w:sz w:val="22"/>
          <w:szCs w:val="22"/>
        </w:rPr>
        <w:t>IS EFA umožní vloženie elektronickej faktúry</w:t>
      </w:r>
      <w:r w:rsidR="00B55054" w:rsidRPr="0EBA2E8A">
        <w:rPr>
          <w:rFonts w:ascii="Arial Narrow" w:hAnsi="Arial Narrow"/>
          <w:sz w:val="22"/>
          <w:szCs w:val="22"/>
        </w:rPr>
        <w:t>, podľa technických noriem vychádzajúcich z Vykonávacieho rozhodnutia Komisie (EÚ) 2017/1870 – UBL 2.1. a D16B</w:t>
      </w:r>
      <w:r w:rsidR="2457DBE3" w:rsidRPr="0EBA2E8A">
        <w:rPr>
          <w:rFonts w:ascii="Arial Narrow" w:hAnsi="Arial Narrow"/>
          <w:sz w:val="22"/>
          <w:szCs w:val="22"/>
        </w:rPr>
        <w:t xml:space="preserve"> a zoznamu syntaxí podľa smernice 2014/55/EÚ</w:t>
      </w:r>
      <w:r w:rsidR="00B55054" w:rsidRPr="0EBA2E8A">
        <w:rPr>
          <w:rFonts w:ascii="Arial Narrow" w:hAnsi="Arial Narrow"/>
          <w:sz w:val="22"/>
          <w:szCs w:val="22"/>
        </w:rPr>
        <w:t xml:space="preserve">. </w:t>
      </w:r>
    </w:p>
    <w:p w14:paraId="16CF7849" w14:textId="056EC449" w:rsidR="0041336B" w:rsidRDefault="0041336B" w:rsidP="00B55054">
      <w:pPr>
        <w:pStyle w:val="Odsekzoznamu"/>
        <w:numPr>
          <w:ilvl w:val="0"/>
          <w:numId w:val="9"/>
        </w:numPr>
        <w:tabs>
          <w:tab w:val="clear" w:pos="2160"/>
          <w:tab w:val="clear" w:pos="2880"/>
          <w:tab w:val="clear" w:pos="4500"/>
        </w:tabs>
        <w:spacing w:before="120" w:after="120"/>
        <w:ind w:left="567" w:hanging="357"/>
        <w:contextualSpacing/>
        <w:jc w:val="both"/>
        <w:rPr>
          <w:rFonts w:ascii="Arial Narrow" w:hAnsi="Arial Narrow"/>
          <w:sz w:val="22"/>
          <w:szCs w:val="22"/>
        </w:rPr>
      </w:pPr>
      <w:bookmarkStart w:id="9" w:name="_GoBack"/>
      <w:r>
        <w:rPr>
          <w:rFonts w:ascii="Arial Narrow" w:hAnsi="Arial Narrow"/>
          <w:sz w:val="22"/>
          <w:szCs w:val="22"/>
        </w:rPr>
        <w:t>Archiv</w:t>
      </w:r>
      <w:bookmarkEnd w:id="9"/>
      <w:r>
        <w:rPr>
          <w:rFonts w:ascii="Arial Narrow" w:hAnsi="Arial Narrow"/>
          <w:sz w:val="22"/>
          <w:szCs w:val="22"/>
        </w:rPr>
        <w:t xml:space="preserve">ácia prebehne nasledovne: </w:t>
      </w:r>
    </w:p>
    <w:p w14:paraId="056CD9B9" w14:textId="3136EB84" w:rsidR="0041336B" w:rsidRPr="00D837F7" w:rsidRDefault="0041336B" w:rsidP="00033B3B">
      <w:pPr>
        <w:pStyle w:val="Odsekzoznamu"/>
        <w:numPr>
          <w:ilvl w:val="1"/>
          <w:numId w:val="9"/>
        </w:numPr>
        <w:tabs>
          <w:tab w:val="clear" w:pos="2160"/>
          <w:tab w:val="clear" w:pos="2880"/>
          <w:tab w:val="clear" w:pos="4500"/>
        </w:tabs>
        <w:spacing w:before="120" w:after="120"/>
        <w:contextualSpacing/>
        <w:jc w:val="both"/>
        <w:rPr>
          <w:rFonts w:ascii="Arial Narrow" w:hAnsi="Arial Narrow"/>
          <w:sz w:val="22"/>
          <w:szCs w:val="22"/>
        </w:rPr>
      </w:pPr>
      <w:r w:rsidRPr="0041336B">
        <w:rPr>
          <w:rFonts w:ascii="Arial Narrow" w:hAnsi="Arial Narrow"/>
          <w:sz w:val="22"/>
          <w:szCs w:val="22"/>
        </w:rPr>
        <w:t>Archivácia v IS EFA po dobu 10 rokov od roku vyhotovenia pre subjekty, ktoré vytvoria faktúru priamo v IS EFA. Faktúry, ktoré budú validované systémom IS EFA prostredníctvom API rozhrania system-to-system budú v IS EFA archivované po dobu 30 dní v plnom rozsahu a 1 kalendárny rok od roku vystavenia dokladu formou základných metadát potrebných pre vykonanie sémantickej kontroly systémom. Tieto subjekty sú naďalej povinné zabezpečiť si vlastnú archiváciu podľa platnej legislatívy. Dáta z faktúr budú na analytické účely poskytované na Finančnú správu.</w:t>
      </w:r>
    </w:p>
    <w:p w14:paraId="679CF73A" w14:textId="4E703477" w:rsidR="007A6B29" w:rsidRPr="00D837F7" w:rsidRDefault="007A6B29" w:rsidP="00343E9A">
      <w:pPr>
        <w:pStyle w:val="Odsekzoznamu"/>
        <w:numPr>
          <w:ilvl w:val="0"/>
          <w:numId w:val="9"/>
        </w:numPr>
        <w:tabs>
          <w:tab w:val="clear" w:pos="2160"/>
          <w:tab w:val="clear" w:pos="2880"/>
          <w:tab w:val="clear" w:pos="4500"/>
        </w:tabs>
        <w:spacing w:before="120" w:after="120"/>
        <w:ind w:left="567" w:hanging="357"/>
        <w:contextualSpacing/>
        <w:jc w:val="both"/>
        <w:rPr>
          <w:rFonts w:ascii="Arial Narrow" w:hAnsi="Arial Narrow"/>
          <w:sz w:val="22"/>
          <w:szCs w:val="22"/>
        </w:rPr>
      </w:pPr>
      <w:r w:rsidRPr="2606DA2E">
        <w:rPr>
          <w:rFonts w:ascii="Arial Narrow" w:hAnsi="Arial Narrow"/>
          <w:sz w:val="22"/>
          <w:szCs w:val="22"/>
        </w:rPr>
        <w:t xml:space="preserve">Proces </w:t>
      </w:r>
      <w:r w:rsidR="00412735" w:rsidRPr="2606DA2E">
        <w:rPr>
          <w:rFonts w:ascii="Arial Narrow" w:hAnsi="Arial Narrow"/>
          <w:sz w:val="22"/>
          <w:szCs w:val="22"/>
        </w:rPr>
        <w:t>validácie</w:t>
      </w:r>
      <w:r w:rsidRPr="2606DA2E">
        <w:rPr>
          <w:rFonts w:ascii="Arial Narrow" w:hAnsi="Arial Narrow"/>
          <w:sz w:val="22"/>
          <w:szCs w:val="22"/>
        </w:rPr>
        <w:t xml:space="preserve"> elektronických faktúr zahŕňa kontrolu s</w:t>
      </w:r>
      <w:r w:rsidR="36ED9011" w:rsidRPr="2606DA2E">
        <w:rPr>
          <w:rFonts w:ascii="Arial Narrow" w:hAnsi="Arial Narrow"/>
          <w:sz w:val="22"/>
          <w:szCs w:val="22"/>
        </w:rPr>
        <w:t>é</w:t>
      </w:r>
      <w:r w:rsidRPr="2606DA2E">
        <w:rPr>
          <w:rFonts w:ascii="Arial Narrow" w:hAnsi="Arial Narrow"/>
          <w:sz w:val="22"/>
          <w:szCs w:val="22"/>
        </w:rPr>
        <w:t>ma</w:t>
      </w:r>
      <w:r w:rsidR="3C1A0992" w:rsidRPr="2606DA2E">
        <w:rPr>
          <w:rFonts w:ascii="Arial Narrow" w:hAnsi="Arial Narrow"/>
          <w:sz w:val="22"/>
          <w:szCs w:val="22"/>
        </w:rPr>
        <w:t>n</w:t>
      </w:r>
      <w:r w:rsidRPr="2606DA2E">
        <w:rPr>
          <w:rFonts w:ascii="Arial Narrow" w:hAnsi="Arial Narrow"/>
          <w:sz w:val="22"/>
          <w:szCs w:val="22"/>
        </w:rPr>
        <w:t>tiky na základe predpísaných noriem. V prípade, zamietnutia</w:t>
      </w:r>
      <w:r w:rsidR="02DDBC75" w:rsidRPr="2606DA2E">
        <w:rPr>
          <w:rFonts w:ascii="Arial Narrow" w:hAnsi="Arial Narrow"/>
          <w:sz w:val="22"/>
          <w:szCs w:val="22"/>
        </w:rPr>
        <w:t xml:space="preserve"> faktúry</w:t>
      </w:r>
      <w:r w:rsidR="24D27137" w:rsidRPr="2606DA2E">
        <w:rPr>
          <w:rFonts w:ascii="Arial Narrow" w:hAnsi="Arial Narrow"/>
          <w:sz w:val="22"/>
          <w:szCs w:val="22"/>
        </w:rPr>
        <w:t>/</w:t>
      </w:r>
      <w:r w:rsidR="62DD9AE9" w:rsidRPr="2606DA2E">
        <w:rPr>
          <w:rFonts w:ascii="Arial Narrow" w:hAnsi="Arial Narrow"/>
          <w:sz w:val="22"/>
          <w:szCs w:val="22"/>
        </w:rPr>
        <w:t xml:space="preserve">zamietnutie </w:t>
      </w:r>
      <w:r w:rsidR="24D27137" w:rsidRPr="2606DA2E">
        <w:rPr>
          <w:rFonts w:ascii="Arial Narrow" w:hAnsi="Arial Narrow"/>
          <w:sz w:val="22"/>
          <w:szCs w:val="22"/>
        </w:rPr>
        <w:t>vystavenia</w:t>
      </w:r>
      <w:r w:rsidRPr="2606DA2E">
        <w:rPr>
          <w:rFonts w:ascii="Arial Narrow" w:hAnsi="Arial Narrow"/>
          <w:sz w:val="22"/>
          <w:szCs w:val="22"/>
        </w:rPr>
        <w:t xml:space="preserve"> faktúry IS EFA je Dodávateľ notifikovaný a </w:t>
      </w:r>
      <w:r w:rsidR="699B0C9E" w:rsidRPr="2606DA2E">
        <w:rPr>
          <w:rFonts w:ascii="Arial Narrow" w:hAnsi="Arial Narrow"/>
          <w:sz w:val="22"/>
          <w:szCs w:val="22"/>
        </w:rPr>
        <w:t xml:space="preserve"> </w:t>
      </w:r>
      <w:r w:rsidRPr="2606DA2E">
        <w:rPr>
          <w:rFonts w:ascii="Arial Narrow" w:hAnsi="Arial Narrow"/>
          <w:sz w:val="22"/>
          <w:szCs w:val="22"/>
        </w:rPr>
        <w:t xml:space="preserve">musí faktúru opraviť. Odberateľ informovaný nie je. </w:t>
      </w:r>
    </w:p>
    <w:p w14:paraId="0BC5586C" w14:textId="306F3423" w:rsidR="00412735" w:rsidRPr="00D837F7" w:rsidRDefault="00412735" w:rsidP="00412735">
      <w:pPr>
        <w:pStyle w:val="Odsekzoznamu"/>
        <w:numPr>
          <w:ilvl w:val="0"/>
          <w:numId w:val="9"/>
        </w:numPr>
        <w:tabs>
          <w:tab w:val="clear" w:pos="2160"/>
          <w:tab w:val="clear" w:pos="2880"/>
          <w:tab w:val="clear" w:pos="4500"/>
        </w:tabs>
        <w:spacing w:before="120" w:after="120"/>
        <w:contextualSpacing/>
        <w:jc w:val="both"/>
        <w:rPr>
          <w:rFonts w:ascii="Arial Narrow" w:hAnsi="Arial Narrow"/>
          <w:sz w:val="22"/>
          <w:szCs w:val="22"/>
        </w:rPr>
      </w:pPr>
      <w:r w:rsidRPr="00D837F7">
        <w:rPr>
          <w:rFonts w:ascii="Arial Narrow" w:hAnsi="Arial Narrow"/>
          <w:sz w:val="22"/>
          <w:szCs w:val="22"/>
        </w:rPr>
        <w:t>V prípade zistenia vecných nedostatkov faktúry na strane Odberateľa, korekcia formou dobropisu/ťarchopisu musí prejsť IS EFA. Komunikáciu ohľadom korekcie budú subjekty vykonávať rovnakým spôsobom, ako to majú zadefinované aktuálne vo svojich interných procesoch.</w:t>
      </w:r>
    </w:p>
    <w:p w14:paraId="352FFC08" w14:textId="77777777" w:rsidR="00D10242" w:rsidRPr="00D10242" w:rsidRDefault="00D10242" w:rsidP="00D10242">
      <w:pPr>
        <w:tabs>
          <w:tab w:val="clear" w:pos="2160"/>
          <w:tab w:val="clear" w:pos="2880"/>
          <w:tab w:val="clear" w:pos="4500"/>
        </w:tabs>
        <w:spacing w:before="120" w:after="120"/>
        <w:contextualSpacing/>
        <w:jc w:val="both"/>
        <w:rPr>
          <w:rFonts w:ascii="Arial Narrow" w:hAnsi="Arial Narrow"/>
          <w:sz w:val="22"/>
          <w:szCs w:val="22"/>
          <w:highlight w:val="green"/>
        </w:rPr>
      </w:pPr>
    </w:p>
    <w:p w14:paraId="5134904E" w14:textId="5418BCAF" w:rsidR="00FC64FC" w:rsidRDefault="00FC64FC" w:rsidP="00FC64FC">
      <w:pPr>
        <w:rPr>
          <w:highlight w:val="yellow"/>
        </w:rPr>
      </w:pPr>
    </w:p>
    <w:p w14:paraId="13F3CCA5" w14:textId="77777777" w:rsidR="00D10242" w:rsidRPr="00D837F7" w:rsidRDefault="00D10242" w:rsidP="00D10242">
      <w:pPr>
        <w:pStyle w:val="Nadpis3"/>
        <w:numPr>
          <w:ilvl w:val="2"/>
          <w:numId w:val="6"/>
        </w:numPr>
        <w:tabs>
          <w:tab w:val="clear" w:pos="2160"/>
          <w:tab w:val="clear" w:pos="2880"/>
          <w:tab w:val="clear" w:pos="4500"/>
          <w:tab w:val="left" w:pos="708"/>
        </w:tabs>
        <w:spacing w:before="40" w:line="360" w:lineRule="auto"/>
        <w:ind w:left="720" w:hanging="720"/>
        <w:rPr>
          <w:rFonts w:ascii="Arial Narrow" w:hAnsi="Arial Narrow"/>
          <w:sz w:val="22"/>
        </w:rPr>
      </w:pPr>
      <w:r w:rsidRPr="00D837F7">
        <w:rPr>
          <w:rFonts w:ascii="Arial Narrow" w:hAnsi="Arial Narrow"/>
          <w:sz w:val="22"/>
        </w:rPr>
        <w:t xml:space="preserve">Zoznam a popis notifikácií v is efa </w:t>
      </w:r>
    </w:p>
    <w:p w14:paraId="0AFEA332" w14:textId="219C3896" w:rsidR="00D10242" w:rsidRPr="00D837F7" w:rsidRDefault="00D10242" w:rsidP="00D10242">
      <w:pPr>
        <w:spacing w:after="60"/>
        <w:jc w:val="both"/>
        <w:rPr>
          <w:rFonts w:ascii="Arial Narrow" w:hAnsi="Arial Narrow"/>
          <w:sz w:val="22"/>
          <w:szCs w:val="22"/>
        </w:rPr>
      </w:pPr>
      <w:r w:rsidRPr="00D837F7">
        <w:rPr>
          <w:rFonts w:ascii="Arial Narrow" w:hAnsi="Arial Narrow"/>
          <w:sz w:val="22"/>
          <w:szCs w:val="22"/>
        </w:rPr>
        <w:t xml:space="preserve">V nasledujúcej tabuľke je uvedený zoznam a popis základných notifikácií na účely popisu procesov a požiadaviek na funkcionalitu IS EFA. Uvedený zoznam môže byť rozšírený/upravený na základe detailného popisu procesov v rámci fázy Analýzy a dizajnu dodávky diela. </w:t>
      </w:r>
    </w:p>
    <w:p w14:paraId="26E7C3DB" w14:textId="4903C2E5" w:rsidR="00D10242" w:rsidRPr="00D837F7" w:rsidRDefault="00D10242" w:rsidP="00D10242">
      <w:pPr>
        <w:widowControl w:val="0"/>
        <w:tabs>
          <w:tab w:val="clear" w:pos="2160"/>
          <w:tab w:val="clear" w:pos="2880"/>
          <w:tab w:val="clear" w:pos="4500"/>
        </w:tabs>
        <w:overflowPunct w:val="0"/>
        <w:autoSpaceDE w:val="0"/>
        <w:autoSpaceDN w:val="0"/>
        <w:adjustRightInd w:val="0"/>
        <w:contextualSpacing/>
        <w:rPr>
          <w:rFonts w:ascii="Calibri" w:hAnsi="Calibri" w:cs="Calibri"/>
          <w:sz w:val="24"/>
          <w:szCs w:val="24"/>
        </w:rPr>
      </w:pPr>
      <w:r w:rsidRPr="00D837F7">
        <w:rPr>
          <w:rFonts w:ascii="Calibri" w:hAnsi="Calibri" w:cs="Calibri"/>
          <w:sz w:val="24"/>
          <w:szCs w:val="24"/>
        </w:rPr>
        <w:t xml:space="preserve"> </w:t>
      </w:r>
    </w:p>
    <w:tbl>
      <w:tblPr>
        <w:tblStyle w:val="Mriekatabuky"/>
        <w:tblW w:w="9072" w:type="dxa"/>
        <w:tblInd w:w="-5" w:type="dxa"/>
        <w:tblLook w:val="04A0" w:firstRow="1" w:lastRow="0" w:firstColumn="1" w:lastColumn="0" w:noHBand="0" w:noVBand="1"/>
      </w:tblPr>
      <w:tblGrid>
        <w:gridCol w:w="1701"/>
        <w:gridCol w:w="7371"/>
      </w:tblGrid>
      <w:tr w:rsidR="00CC7915" w:rsidRPr="00D837F7" w14:paraId="1ACE98D5" w14:textId="77777777" w:rsidTr="005E622D">
        <w:trPr>
          <w:cantSplit/>
          <w:tblHeader/>
        </w:trPr>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6DF2FD" w14:textId="411B25C4" w:rsidR="00D10242" w:rsidRPr="00D837F7" w:rsidRDefault="00D10242" w:rsidP="00D10242">
            <w:pPr>
              <w:rPr>
                <w:b/>
                <w:szCs w:val="22"/>
              </w:rPr>
            </w:pPr>
            <w:r w:rsidRPr="00D837F7">
              <w:rPr>
                <w:b/>
                <w:szCs w:val="22"/>
              </w:rPr>
              <w:t>Notifikácia</w:t>
            </w:r>
          </w:p>
        </w:tc>
        <w:tc>
          <w:tcPr>
            <w:tcW w:w="7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0FA8E1" w14:textId="77777777" w:rsidR="00D10242" w:rsidRPr="00D837F7" w:rsidRDefault="00D10242" w:rsidP="005E622D">
            <w:pPr>
              <w:pStyle w:val="Odsekzoznamu"/>
              <w:jc w:val="both"/>
              <w:rPr>
                <w:b/>
                <w:szCs w:val="22"/>
              </w:rPr>
            </w:pPr>
            <w:r w:rsidRPr="00D837F7">
              <w:rPr>
                <w:b/>
                <w:szCs w:val="22"/>
              </w:rPr>
              <w:t xml:space="preserve">Popis </w:t>
            </w:r>
          </w:p>
        </w:tc>
      </w:tr>
      <w:tr w:rsidR="00CC7915" w:rsidRPr="00D837F7" w14:paraId="2832B978" w14:textId="77777777" w:rsidTr="005E622D">
        <w:trPr>
          <w:cantSplit/>
        </w:trPr>
        <w:tc>
          <w:tcPr>
            <w:tcW w:w="1701" w:type="dxa"/>
            <w:tcBorders>
              <w:top w:val="single" w:sz="4" w:space="0" w:color="auto"/>
              <w:left w:val="single" w:sz="4" w:space="0" w:color="auto"/>
              <w:bottom w:val="single" w:sz="4" w:space="0" w:color="auto"/>
              <w:right w:val="single" w:sz="4" w:space="0" w:color="auto"/>
            </w:tcBorders>
            <w:hideMark/>
          </w:tcPr>
          <w:p w14:paraId="02C9D5BC" w14:textId="394CA720" w:rsidR="00D10242" w:rsidRPr="00D837F7" w:rsidRDefault="00D10242" w:rsidP="005E622D">
            <w:pPr>
              <w:jc w:val="both"/>
              <w:rPr>
                <w:rFonts w:ascii="Arial Narrow" w:hAnsi="Arial Narrow"/>
                <w:szCs w:val="22"/>
              </w:rPr>
            </w:pPr>
            <w:r w:rsidRPr="00D837F7">
              <w:rPr>
                <w:rFonts w:ascii="Arial Narrow" w:hAnsi="Arial Narrow"/>
                <w:szCs w:val="22"/>
              </w:rPr>
              <w:t>Zamietnutá</w:t>
            </w:r>
          </w:p>
        </w:tc>
        <w:tc>
          <w:tcPr>
            <w:tcW w:w="7371" w:type="dxa"/>
            <w:tcBorders>
              <w:top w:val="single" w:sz="4" w:space="0" w:color="auto"/>
              <w:left w:val="single" w:sz="4" w:space="0" w:color="auto"/>
              <w:bottom w:val="single" w:sz="4" w:space="0" w:color="auto"/>
              <w:right w:val="single" w:sz="4" w:space="0" w:color="auto"/>
            </w:tcBorders>
            <w:hideMark/>
          </w:tcPr>
          <w:p w14:paraId="1419432C" w14:textId="1803F533" w:rsidR="00D10242" w:rsidRPr="00D837F7" w:rsidRDefault="00D10242" w:rsidP="005E622D">
            <w:pPr>
              <w:jc w:val="both"/>
              <w:rPr>
                <w:rFonts w:ascii="Arial Narrow" w:hAnsi="Arial Narrow"/>
              </w:rPr>
            </w:pPr>
            <w:r w:rsidRPr="00D837F7">
              <w:rPr>
                <w:rFonts w:ascii="Arial Narrow" w:hAnsi="Arial Narrow"/>
              </w:rPr>
              <w:t xml:space="preserve">Notifikácia o tom, že faktúra neprešla sematickou kontrolou </w:t>
            </w:r>
          </w:p>
        </w:tc>
      </w:tr>
      <w:tr w:rsidR="00CC7915" w:rsidRPr="00D837F7" w14:paraId="504DC296" w14:textId="77777777" w:rsidTr="005E622D">
        <w:trPr>
          <w:cantSplit/>
        </w:trPr>
        <w:tc>
          <w:tcPr>
            <w:tcW w:w="1701" w:type="dxa"/>
            <w:tcBorders>
              <w:top w:val="single" w:sz="4" w:space="0" w:color="auto"/>
              <w:left w:val="single" w:sz="4" w:space="0" w:color="auto"/>
              <w:bottom w:val="single" w:sz="4" w:space="0" w:color="auto"/>
              <w:right w:val="single" w:sz="4" w:space="0" w:color="auto"/>
            </w:tcBorders>
          </w:tcPr>
          <w:p w14:paraId="3D01E9D7" w14:textId="78B760CC" w:rsidR="00D10242" w:rsidRPr="00D837F7" w:rsidRDefault="00D10242" w:rsidP="005E622D">
            <w:pPr>
              <w:jc w:val="both"/>
              <w:rPr>
                <w:rFonts w:ascii="Arial Narrow" w:hAnsi="Arial Narrow"/>
                <w:szCs w:val="22"/>
              </w:rPr>
            </w:pPr>
            <w:r w:rsidRPr="00D837F7">
              <w:rPr>
                <w:rFonts w:ascii="Arial Narrow" w:hAnsi="Arial Narrow"/>
                <w:szCs w:val="22"/>
              </w:rPr>
              <w:t>Neprijatá</w:t>
            </w:r>
          </w:p>
        </w:tc>
        <w:tc>
          <w:tcPr>
            <w:tcW w:w="7371" w:type="dxa"/>
            <w:tcBorders>
              <w:top w:val="single" w:sz="4" w:space="0" w:color="auto"/>
              <w:left w:val="single" w:sz="4" w:space="0" w:color="auto"/>
              <w:bottom w:val="single" w:sz="4" w:space="0" w:color="auto"/>
              <w:right w:val="single" w:sz="4" w:space="0" w:color="auto"/>
            </w:tcBorders>
          </w:tcPr>
          <w:p w14:paraId="0D74AE42" w14:textId="70A34BC5" w:rsidR="00D10242" w:rsidRPr="00D837F7" w:rsidRDefault="00D10242" w:rsidP="005E622D">
            <w:pPr>
              <w:jc w:val="both"/>
              <w:rPr>
                <w:rFonts w:ascii="Arial Narrow" w:hAnsi="Arial Narrow"/>
              </w:rPr>
            </w:pPr>
            <w:r w:rsidRPr="00D837F7">
              <w:rPr>
                <w:rFonts w:ascii="Arial Narrow" w:hAnsi="Arial Narrow"/>
              </w:rPr>
              <w:t>Notifikácia o tom, že faktúra nebola prijatá (napr. výpadok systému pri transporte cez API)</w:t>
            </w:r>
          </w:p>
        </w:tc>
      </w:tr>
      <w:tr w:rsidR="00CC7915" w:rsidRPr="00D837F7" w14:paraId="18977178" w14:textId="77777777" w:rsidTr="005E622D">
        <w:trPr>
          <w:cantSplit/>
        </w:trPr>
        <w:tc>
          <w:tcPr>
            <w:tcW w:w="1701" w:type="dxa"/>
            <w:tcBorders>
              <w:top w:val="single" w:sz="4" w:space="0" w:color="auto"/>
              <w:left w:val="single" w:sz="4" w:space="0" w:color="auto"/>
              <w:bottom w:val="single" w:sz="4" w:space="0" w:color="auto"/>
              <w:right w:val="single" w:sz="4" w:space="0" w:color="auto"/>
            </w:tcBorders>
            <w:hideMark/>
          </w:tcPr>
          <w:p w14:paraId="522EDF90" w14:textId="07668005" w:rsidR="00D10242" w:rsidRPr="00D837F7" w:rsidRDefault="00D10242" w:rsidP="005E622D">
            <w:pPr>
              <w:jc w:val="both"/>
              <w:rPr>
                <w:rFonts w:ascii="Arial Narrow" w:hAnsi="Arial Narrow"/>
                <w:szCs w:val="22"/>
              </w:rPr>
            </w:pPr>
            <w:r w:rsidRPr="00D837F7">
              <w:rPr>
                <w:rFonts w:ascii="Arial Narrow" w:hAnsi="Arial Narrow"/>
                <w:szCs w:val="22"/>
              </w:rPr>
              <w:t>Nedoručená</w:t>
            </w:r>
          </w:p>
        </w:tc>
        <w:tc>
          <w:tcPr>
            <w:tcW w:w="7371" w:type="dxa"/>
            <w:tcBorders>
              <w:top w:val="single" w:sz="4" w:space="0" w:color="auto"/>
              <w:left w:val="single" w:sz="4" w:space="0" w:color="auto"/>
              <w:bottom w:val="single" w:sz="4" w:space="0" w:color="auto"/>
              <w:right w:val="single" w:sz="4" w:space="0" w:color="auto"/>
            </w:tcBorders>
            <w:hideMark/>
          </w:tcPr>
          <w:p w14:paraId="6B4386CE" w14:textId="4FB6C62A" w:rsidR="00D10242" w:rsidRPr="00D837F7" w:rsidRDefault="00D10242" w:rsidP="005E622D">
            <w:pPr>
              <w:jc w:val="both"/>
              <w:rPr>
                <w:rFonts w:ascii="Arial Narrow" w:hAnsi="Arial Narrow"/>
              </w:rPr>
            </w:pPr>
            <w:r w:rsidRPr="00D837F7">
              <w:rPr>
                <w:rFonts w:ascii="Arial Narrow" w:hAnsi="Arial Narrow"/>
              </w:rPr>
              <w:t>Notifikácia o tom, že faktúra bola vystavená na neexistujúceho obchodného partnera</w:t>
            </w:r>
          </w:p>
        </w:tc>
      </w:tr>
      <w:tr w:rsidR="00CC7915" w:rsidRPr="00D837F7" w14:paraId="1F23EC12" w14:textId="77777777" w:rsidTr="005E622D">
        <w:trPr>
          <w:cantSplit/>
        </w:trPr>
        <w:tc>
          <w:tcPr>
            <w:tcW w:w="1701" w:type="dxa"/>
            <w:tcBorders>
              <w:top w:val="single" w:sz="4" w:space="0" w:color="auto"/>
              <w:left w:val="single" w:sz="4" w:space="0" w:color="auto"/>
              <w:bottom w:val="single" w:sz="4" w:space="0" w:color="auto"/>
              <w:right w:val="single" w:sz="4" w:space="0" w:color="auto"/>
            </w:tcBorders>
          </w:tcPr>
          <w:p w14:paraId="04E8B9FA" w14:textId="3B4DE904" w:rsidR="00D10242" w:rsidRPr="00D837F7" w:rsidRDefault="00D10242" w:rsidP="005E622D">
            <w:pPr>
              <w:jc w:val="both"/>
              <w:rPr>
                <w:rFonts w:ascii="Arial Narrow" w:hAnsi="Arial Narrow"/>
                <w:szCs w:val="22"/>
              </w:rPr>
            </w:pPr>
            <w:r w:rsidRPr="00D837F7">
              <w:rPr>
                <w:rFonts w:ascii="Arial Narrow" w:hAnsi="Arial Narrow"/>
                <w:szCs w:val="22"/>
              </w:rPr>
              <w:t>Doručená</w:t>
            </w:r>
          </w:p>
        </w:tc>
        <w:tc>
          <w:tcPr>
            <w:tcW w:w="7371" w:type="dxa"/>
            <w:tcBorders>
              <w:top w:val="single" w:sz="4" w:space="0" w:color="auto"/>
              <w:left w:val="single" w:sz="4" w:space="0" w:color="auto"/>
              <w:bottom w:val="single" w:sz="4" w:space="0" w:color="auto"/>
              <w:right w:val="single" w:sz="4" w:space="0" w:color="auto"/>
            </w:tcBorders>
          </w:tcPr>
          <w:p w14:paraId="6F3353D4" w14:textId="2929ABF8" w:rsidR="00D10242" w:rsidRPr="00D837F7" w:rsidRDefault="00D10242" w:rsidP="005E622D">
            <w:pPr>
              <w:jc w:val="both"/>
              <w:rPr>
                <w:rFonts w:ascii="Arial Narrow" w:hAnsi="Arial Narrow"/>
              </w:rPr>
            </w:pPr>
            <w:r w:rsidRPr="00D837F7">
              <w:rPr>
                <w:rFonts w:ascii="Arial Narrow" w:hAnsi="Arial Narrow"/>
              </w:rPr>
              <w:t xml:space="preserve">Notifikácia o tom, že faktúra bola doručená Odberateľovi prostredníctvom zvoleného spôsobu </w:t>
            </w:r>
          </w:p>
        </w:tc>
      </w:tr>
    </w:tbl>
    <w:p w14:paraId="76D1E054" w14:textId="5F7C0F6B" w:rsidR="00D10242" w:rsidRPr="00D837F7" w:rsidRDefault="00D10242" w:rsidP="00D10242">
      <w:pPr>
        <w:widowControl w:val="0"/>
        <w:tabs>
          <w:tab w:val="clear" w:pos="2160"/>
          <w:tab w:val="clear" w:pos="2880"/>
          <w:tab w:val="clear" w:pos="4500"/>
        </w:tabs>
        <w:overflowPunct w:val="0"/>
        <w:autoSpaceDE w:val="0"/>
        <w:autoSpaceDN w:val="0"/>
        <w:adjustRightInd w:val="0"/>
        <w:ind w:firstLine="431"/>
        <w:contextualSpacing/>
        <w:rPr>
          <w:rFonts w:ascii="Arial Narrow" w:hAnsi="Arial Narrow"/>
          <w:sz w:val="22"/>
          <w:szCs w:val="22"/>
        </w:rPr>
      </w:pPr>
    </w:p>
    <w:p w14:paraId="3FBB0731" w14:textId="02C2660E" w:rsidR="00D10242" w:rsidRPr="00D837F7" w:rsidRDefault="00D10242" w:rsidP="00D10242">
      <w:pPr>
        <w:widowControl w:val="0"/>
        <w:tabs>
          <w:tab w:val="clear" w:pos="2160"/>
          <w:tab w:val="clear" w:pos="2880"/>
          <w:tab w:val="clear" w:pos="4500"/>
        </w:tabs>
        <w:overflowPunct w:val="0"/>
        <w:autoSpaceDE w:val="0"/>
        <w:autoSpaceDN w:val="0"/>
        <w:adjustRightInd w:val="0"/>
        <w:ind w:firstLine="431"/>
        <w:contextualSpacing/>
        <w:rPr>
          <w:rFonts w:ascii="Arial Narrow" w:hAnsi="Arial Narrow"/>
          <w:sz w:val="22"/>
          <w:szCs w:val="22"/>
        </w:rPr>
      </w:pPr>
      <w:r w:rsidRPr="00D837F7">
        <w:rPr>
          <w:rFonts w:ascii="Arial Narrow" w:hAnsi="Arial Narrow"/>
          <w:sz w:val="22"/>
          <w:szCs w:val="22"/>
        </w:rPr>
        <w:t xml:space="preserve">V prípade, že elektronická faktúra nebude z akýchkoľvek dôvodov doručená v legislatívne stanovenom čase, IS EFA o tom Dodávateľovi zašle notifikáciu a Dodávateľ bude povinný elektronickú faktúru vystaviť/vložiť v/do IS EFA opätovne.  </w:t>
      </w:r>
    </w:p>
    <w:p w14:paraId="203D6615" w14:textId="202FF6F8" w:rsidR="00D10242" w:rsidRPr="00CC7915" w:rsidRDefault="00CC7915" w:rsidP="00D10242">
      <w:pPr>
        <w:widowControl w:val="0"/>
        <w:tabs>
          <w:tab w:val="clear" w:pos="2160"/>
          <w:tab w:val="clear" w:pos="2880"/>
          <w:tab w:val="clear" w:pos="4500"/>
        </w:tabs>
        <w:overflowPunct w:val="0"/>
        <w:autoSpaceDE w:val="0"/>
        <w:autoSpaceDN w:val="0"/>
        <w:adjustRightInd w:val="0"/>
        <w:ind w:firstLine="431"/>
        <w:contextualSpacing/>
        <w:rPr>
          <w:rFonts w:ascii="Arial Narrow" w:hAnsi="Arial Narrow"/>
          <w:sz w:val="22"/>
          <w:szCs w:val="22"/>
        </w:rPr>
      </w:pPr>
      <w:r w:rsidRPr="00D837F7">
        <w:rPr>
          <w:rFonts w:ascii="Arial Narrow" w:hAnsi="Arial Narrow"/>
          <w:sz w:val="22"/>
          <w:szCs w:val="22"/>
        </w:rPr>
        <w:t>Užívateľ si bude môcť zvoliť či chce notifikácie zasielať na ním uvedenú mailovú adresu alebo iba eFa konta.</w:t>
      </w:r>
      <w:r w:rsidRPr="00CC7915">
        <w:rPr>
          <w:rFonts w:ascii="Arial Narrow" w:hAnsi="Arial Narrow"/>
          <w:sz w:val="22"/>
          <w:szCs w:val="22"/>
        </w:rPr>
        <w:t xml:space="preserve"> </w:t>
      </w:r>
    </w:p>
    <w:p w14:paraId="39FD2681" w14:textId="77777777" w:rsidR="00D10242" w:rsidRPr="00242364" w:rsidRDefault="00D10242" w:rsidP="00D10242">
      <w:pPr>
        <w:tabs>
          <w:tab w:val="clear" w:pos="2160"/>
          <w:tab w:val="clear" w:pos="2880"/>
          <w:tab w:val="clear" w:pos="4500"/>
        </w:tabs>
        <w:spacing w:before="120" w:after="120"/>
        <w:contextualSpacing/>
        <w:jc w:val="both"/>
        <w:rPr>
          <w:rFonts w:ascii="Arial Narrow" w:hAnsi="Arial Narrow"/>
          <w:sz w:val="22"/>
          <w:szCs w:val="22"/>
        </w:rPr>
      </w:pPr>
    </w:p>
    <w:p w14:paraId="599EDFF6" w14:textId="77777777" w:rsidR="00FC64FC" w:rsidRPr="00FC64FC" w:rsidRDefault="00FC64FC" w:rsidP="00FC64FC">
      <w:pPr>
        <w:rPr>
          <w:highlight w:val="yellow"/>
        </w:rPr>
      </w:pPr>
    </w:p>
    <w:p w14:paraId="2F3C45AD" w14:textId="77777777" w:rsidR="00973388" w:rsidRPr="00066994" w:rsidRDefault="00973388" w:rsidP="00973388">
      <w:pPr>
        <w:pStyle w:val="Nadpis2"/>
        <w:numPr>
          <w:ilvl w:val="1"/>
          <w:numId w:val="6"/>
        </w:numPr>
        <w:tabs>
          <w:tab w:val="clear" w:pos="1260"/>
          <w:tab w:val="clear" w:pos="2160"/>
          <w:tab w:val="clear" w:pos="2880"/>
          <w:tab w:val="clear" w:pos="4500"/>
        </w:tabs>
        <w:spacing w:before="120" w:after="120"/>
        <w:ind w:left="431" w:hanging="431"/>
        <w:jc w:val="both"/>
        <w:rPr>
          <w:rFonts w:ascii="Arial Narrow" w:hAnsi="Arial Narrow"/>
          <w:sz w:val="22"/>
          <w:szCs w:val="22"/>
        </w:rPr>
      </w:pPr>
      <w:bookmarkStart w:id="10" w:name="_Ref13493916"/>
      <w:bookmarkStart w:id="11" w:name="_Ref13493920"/>
      <w:bookmarkStart w:id="12" w:name="_Ref13494011"/>
      <w:bookmarkStart w:id="13" w:name="_Ref13494017"/>
      <w:bookmarkStart w:id="14" w:name="_Ref13494195"/>
      <w:bookmarkStart w:id="15" w:name="_Toc15590024"/>
      <w:r w:rsidRPr="00066994">
        <w:rPr>
          <w:rFonts w:ascii="Arial Narrow" w:hAnsi="Arial Narrow"/>
          <w:sz w:val="22"/>
          <w:szCs w:val="22"/>
        </w:rPr>
        <w:t>Zoznam a popis rolí v IS EFA</w:t>
      </w:r>
      <w:bookmarkEnd w:id="10"/>
      <w:bookmarkEnd w:id="11"/>
      <w:bookmarkEnd w:id="12"/>
      <w:bookmarkEnd w:id="13"/>
      <w:bookmarkEnd w:id="14"/>
      <w:bookmarkEnd w:id="15"/>
    </w:p>
    <w:p w14:paraId="3649C46E" w14:textId="77777777" w:rsidR="00973388" w:rsidRPr="00066994" w:rsidRDefault="00973388" w:rsidP="00973388">
      <w:pPr>
        <w:spacing w:after="60"/>
        <w:ind w:firstLine="539"/>
        <w:jc w:val="both"/>
        <w:rPr>
          <w:rFonts w:ascii="Arial Narrow" w:hAnsi="Arial Narrow"/>
          <w:sz w:val="22"/>
          <w:szCs w:val="22"/>
        </w:rPr>
      </w:pPr>
      <w:r w:rsidRPr="00066994">
        <w:rPr>
          <w:rFonts w:ascii="Arial Narrow" w:hAnsi="Arial Narrow"/>
          <w:sz w:val="22"/>
          <w:szCs w:val="22"/>
        </w:rPr>
        <w:t xml:space="preserve">V nasledujúcej tabuľke je uvedený zoznam a popis základných procesných rolí na účely popisu procesov a požiadaviek na funkcionalitu IS EFA. Uvedený zoznam môže byť rozšírený/upravený na základe detailného popisu procesov v rámci fázy </w:t>
      </w:r>
      <w:r>
        <w:rPr>
          <w:rFonts w:ascii="Arial Narrow" w:hAnsi="Arial Narrow"/>
          <w:sz w:val="22"/>
          <w:szCs w:val="22"/>
        </w:rPr>
        <w:t>A</w:t>
      </w:r>
      <w:r w:rsidRPr="00066994">
        <w:rPr>
          <w:rFonts w:ascii="Arial Narrow" w:hAnsi="Arial Narrow"/>
          <w:sz w:val="22"/>
          <w:szCs w:val="22"/>
        </w:rPr>
        <w:t xml:space="preserve">nalýzy a dizajnu dodávky diela. </w:t>
      </w:r>
    </w:p>
    <w:tbl>
      <w:tblPr>
        <w:tblStyle w:val="Mriekatabuky"/>
        <w:tblW w:w="9072" w:type="dxa"/>
        <w:tblInd w:w="-5" w:type="dxa"/>
        <w:tblLook w:val="04A0" w:firstRow="1" w:lastRow="0" w:firstColumn="1" w:lastColumn="0" w:noHBand="0" w:noVBand="1"/>
      </w:tblPr>
      <w:tblGrid>
        <w:gridCol w:w="1701"/>
        <w:gridCol w:w="7371"/>
      </w:tblGrid>
      <w:tr w:rsidR="00973388" w:rsidRPr="00066994" w14:paraId="4C936DED" w14:textId="77777777" w:rsidTr="00882072">
        <w:trPr>
          <w:cantSplit/>
          <w:tblHeader/>
        </w:trPr>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018DD9" w14:textId="77777777" w:rsidR="00973388" w:rsidRPr="00066994" w:rsidRDefault="00973388" w:rsidP="00882072">
            <w:pPr>
              <w:pStyle w:val="Odsekzoznamu"/>
              <w:jc w:val="both"/>
              <w:rPr>
                <w:b/>
                <w:szCs w:val="22"/>
              </w:rPr>
            </w:pPr>
            <w:r w:rsidRPr="00066994">
              <w:rPr>
                <w:b/>
                <w:szCs w:val="22"/>
              </w:rPr>
              <w:t>Rola</w:t>
            </w:r>
          </w:p>
        </w:tc>
        <w:tc>
          <w:tcPr>
            <w:tcW w:w="7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AB882A" w14:textId="77777777" w:rsidR="00973388" w:rsidRPr="00066994" w:rsidRDefault="00973388" w:rsidP="00882072">
            <w:pPr>
              <w:pStyle w:val="Odsekzoznamu"/>
              <w:jc w:val="both"/>
              <w:rPr>
                <w:b/>
                <w:szCs w:val="22"/>
              </w:rPr>
            </w:pPr>
            <w:r w:rsidRPr="00066994">
              <w:rPr>
                <w:b/>
                <w:szCs w:val="22"/>
              </w:rPr>
              <w:t xml:space="preserve">Popis </w:t>
            </w:r>
          </w:p>
        </w:tc>
      </w:tr>
      <w:tr w:rsidR="00973388" w:rsidRPr="00066994" w14:paraId="36E330BD" w14:textId="77777777" w:rsidTr="00882072">
        <w:trPr>
          <w:cantSplit/>
        </w:trPr>
        <w:tc>
          <w:tcPr>
            <w:tcW w:w="1701" w:type="dxa"/>
            <w:tcBorders>
              <w:top w:val="single" w:sz="4" w:space="0" w:color="auto"/>
              <w:left w:val="single" w:sz="4" w:space="0" w:color="auto"/>
              <w:bottom w:val="single" w:sz="4" w:space="0" w:color="auto"/>
              <w:right w:val="single" w:sz="4" w:space="0" w:color="auto"/>
            </w:tcBorders>
            <w:hideMark/>
          </w:tcPr>
          <w:p w14:paraId="4EECFF8E" w14:textId="5D712424" w:rsidR="00973388" w:rsidRPr="000E22F2" w:rsidRDefault="00973388" w:rsidP="00973388">
            <w:pPr>
              <w:jc w:val="both"/>
              <w:rPr>
                <w:rFonts w:ascii="Arial Narrow" w:hAnsi="Arial Narrow"/>
                <w:szCs w:val="22"/>
              </w:rPr>
            </w:pPr>
            <w:r w:rsidRPr="000E22F2">
              <w:rPr>
                <w:rFonts w:ascii="Arial Narrow" w:hAnsi="Arial Narrow"/>
                <w:szCs w:val="22"/>
              </w:rPr>
              <w:t>Oprávnená osoba Odberateľa</w:t>
            </w:r>
          </w:p>
        </w:tc>
        <w:tc>
          <w:tcPr>
            <w:tcW w:w="7371" w:type="dxa"/>
            <w:tcBorders>
              <w:top w:val="single" w:sz="4" w:space="0" w:color="auto"/>
              <w:left w:val="single" w:sz="4" w:space="0" w:color="auto"/>
              <w:bottom w:val="single" w:sz="4" w:space="0" w:color="auto"/>
              <w:right w:val="single" w:sz="4" w:space="0" w:color="auto"/>
            </w:tcBorders>
            <w:hideMark/>
          </w:tcPr>
          <w:p w14:paraId="7514B7FC" w14:textId="77777777" w:rsidR="00973388" w:rsidRPr="000E22F2" w:rsidRDefault="00973388" w:rsidP="00882072">
            <w:pPr>
              <w:jc w:val="both"/>
              <w:rPr>
                <w:rFonts w:ascii="Arial Narrow" w:hAnsi="Arial Narrow"/>
              </w:rPr>
            </w:pPr>
            <w:r w:rsidRPr="000E22F2">
              <w:rPr>
                <w:rFonts w:ascii="Arial Narrow" w:hAnsi="Arial Narrow"/>
              </w:rPr>
              <w:t xml:space="preserve">Zástupca Odberateľa, ktorý je oprávnený na všetky používateľské funkčnosti IS EFA a k poskytovaniu používateľských oprávnení ďalším osobám a k funkčnostiam IS EFA za stranu daného Odberateľa. </w:t>
            </w:r>
          </w:p>
        </w:tc>
      </w:tr>
      <w:tr w:rsidR="00973388" w:rsidRPr="00066994" w14:paraId="6E8BA864" w14:textId="77777777" w:rsidTr="00882072">
        <w:trPr>
          <w:cantSplit/>
        </w:trPr>
        <w:tc>
          <w:tcPr>
            <w:tcW w:w="1701" w:type="dxa"/>
            <w:tcBorders>
              <w:top w:val="single" w:sz="4" w:space="0" w:color="auto"/>
              <w:left w:val="single" w:sz="4" w:space="0" w:color="auto"/>
              <w:bottom w:val="single" w:sz="4" w:space="0" w:color="auto"/>
              <w:right w:val="single" w:sz="4" w:space="0" w:color="auto"/>
            </w:tcBorders>
          </w:tcPr>
          <w:p w14:paraId="3D41BEBB" w14:textId="4E5094DA" w:rsidR="00973388" w:rsidRPr="00D837F7" w:rsidRDefault="00973388" w:rsidP="00973388">
            <w:pPr>
              <w:jc w:val="both"/>
              <w:rPr>
                <w:rFonts w:ascii="Arial Narrow" w:hAnsi="Arial Narrow"/>
                <w:szCs w:val="22"/>
              </w:rPr>
            </w:pPr>
            <w:r w:rsidRPr="00D837F7">
              <w:rPr>
                <w:rFonts w:ascii="Arial Narrow" w:hAnsi="Arial Narrow"/>
                <w:szCs w:val="22"/>
              </w:rPr>
              <w:t>Oprávnená osoba Dodávateľa</w:t>
            </w:r>
          </w:p>
        </w:tc>
        <w:tc>
          <w:tcPr>
            <w:tcW w:w="7371" w:type="dxa"/>
            <w:tcBorders>
              <w:top w:val="single" w:sz="4" w:space="0" w:color="auto"/>
              <w:left w:val="single" w:sz="4" w:space="0" w:color="auto"/>
              <w:bottom w:val="single" w:sz="4" w:space="0" w:color="auto"/>
              <w:right w:val="single" w:sz="4" w:space="0" w:color="auto"/>
            </w:tcBorders>
          </w:tcPr>
          <w:p w14:paraId="1E3EE95F" w14:textId="046B5B2C" w:rsidR="00973388" w:rsidRPr="00D837F7" w:rsidRDefault="00973388" w:rsidP="00973388">
            <w:pPr>
              <w:jc w:val="both"/>
              <w:rPr>
                <w:rFonts w:ascii="Arial Narrow" w:hAnsi="Arial Narrow"/>
              </w:rPr>
            </w:pPr>
            <w:r w:rsidRPr="00D837F7">
              <w:rPr>
                <w:rFonts w:ascii="Arial Narrow" w:hAnsi="Arial Narrow"/>
              </w:rPr>
              <w:t xml:space="preserve">Zástupca Dodávateľa, ktorý je oprávnený na všetky používateľské funkčnosti IS EFA a k poskytovaniu oprávnení ďalším osobám a k používateľským funkčnostiam IS EFA za stranu daného Dodávateľa. </w:t>
            </w:r>
          </w:p>
        </w:tc>
      </w:tr>
      <w:tr w:rsidR="00973388" w:rsidRPr="00066994" w14:paraId="4124DF6F" w14:textId="77777777" w:rsidTr="00882072">
        <w:trPr>
          <w:cantSplit/>
        </w:trPr>
        <w:tc>
          <w:tcPr>
            <w:tcW w:w="1701" w:type="dxa"/>
            <w:tcBorders>
              <w:top w:val="single" w:sz="4" w:space="0" w:color="auto"/>
              <w:left w:val="single" w:sz="4" w:space="0" w:color="auto"/>
              <w:bottom w:val="single" w:sz="4" w:space="0" w:color="auto"/>
              <w:right w:val="single" w:sz="4" w:space="0" w:color="auto"/>
            </w:tcBorders>
            <w:hideMark/>
          </w:tcPr>
          <w:p w14:paraId="44D1959B" w14:textId="77777777" w:rsidR="00973388" w:rsidRPr="00D837F7" w:rsidRDefault="00973388" w:rsidP="00882072">
            <w:pPr>
              <w:jc w:val="both"/>
              <w:rPr>
                <w:rFonts w:ascii="Arial Narrow" w:hAnsi="Arial Narrow"/>
                <w:szCs w:val="22"/>
              </w:rPr>
            </w:pPr>
            <w:r w:rsidRPr="00D837F7">
              <w:rPr>
                <w:rFonts w:ascii="Arial Narrow" w:hAnsi="Arial Narrow"/>
                <w:szCs w:val="22"/>
              </w:rPr>
              <w:t>Účtovník</w:t>
            </w:r>
          </w:p>
        </w:tc>
        <w:tc>
          <w:tcPr>
            <w:tcW w:w="7371" w:type="dxa"/>
            <w:tcBorders>
              <w:top w:val="single" w:sz="4" w:space="0" w:color="auto"/>
              <w:left w:val="single" w:sz="4" w:space="0" w:color="auto"/>
              <w:bottom w:val="single" w:sz="4" w:space="0" w:color="auto"/>
              <w:right w:val="single" w:sz="4" w:space="0" w:color="auto"/>
            </w:tcBorders>
            <w:hideMark/>
          </w:tcPr>
          <w:p w14:paraId="37653812" w14:textId="77777777" w:rsidR="00973388" w:rsidRPr="00D837F7" w:rsidRDefault="00973388" w:rsidP="00882072">
            <w:pPr>
              <w:jc w:val="both"/>
              <w:rPr>
                <w:rFonts w:ascii="Arial Narrow" w:hAnsi="Arial Narrow"/>
              </w:rPr>
            </w:pPr>
            <w:r w:rsidRPr="00D837F7">
              <w:rPr>
                <w:rFonts w:ascii="Arial Narrow" w:hAnsi="Arial Narrow"/>
              </w:rPr>
              <w:t xml:space="preserve">Zástupca Odberateľa, ktorý má oprávnenie k vybraným používateľským funkčnostiam IS EFA za stranu daného Odberateľa. </w:t>
            </w:r>
          </w:p>
        </w:tc>
      </w:tr>
      <w:tr w:rsidR="00973388" w:rsidRPr="00066994" w14:paraId="1C202D84" w14:textId="77777777" w:rsidTr="00882072">
        <w:trPr>
          <w:cantSplit/>
        </w:trPr>
        <w:tc>
          <w:tcPr>
            <w:tcW w:w="1701" w:type="dxa"/>
            <w:tcBorders>
              <w:top w:val="single" w:sz="4" w:space="0" w:color="auto"/>
              <w:left w:val="single" w:sz="4" w:space="0" w:color="auto"/>
              <w:bottom w:val="single" w:sz="4" w:space="0" w:color="auto"/>
              <w:right w:val="single" w:sz="4" w:space="0" w:color="auto"/>
            </w:tcBorders>
          </w:tcPr>
          <w:p w14:paraId="79E381D8" w14:textId="1E1278F6" w:rsidR="00973388" w:rsidRPr="00D837F7" w:rsidRDefault="00973388" w:rsidP="00882072">
            <w:pPr>
              <w:jc w:val="both"/>
              <w:rPr>
                <w:rFonts w:ascii="Arial Narrow" w:hAnsi="Arial Narrow"/>
                <w:szCs w:val="22"/>
              </w:rPr>
            </w:pPr>
            <w:r w:rsidRPr="00D837F7">
              <w:rPr>
                <w:rFonts w:ascii="Arial Narrow" w:hAnsi="Arial Narrow"/>
                <w:szCs w:val="22"/>
              </w:rPr>
              <w:t>Splnomocnený externý účtovník</w:t>
            </w:r>
          </w:p>
        </w:tc>
        <w:tc>
          <w:tcPr>
            <w:tcW w:w="7371" w:type="dxa"/>
            <w:tcBorders>
              <w:top w:val="single" w:sz="4" w:space="0" w:color="auto"/>
              <w:left w:val="single" w:sz="4" w:space="0" w:color="auto"/>
              <w:bottom w:val="single" w:sz="4" w:space="0" w:color="auto"/>
              <w:right w:val="single" w:sz="4" w:space="0" w:color="auto"/>
            </w:tcBorders>
          </w:tcPr>
          <w:p w14:paraId="27F9257E" w14:textId="5A3F9013" w:rsidR="00973388" w:rsidRPr="00D837F7" w:rsidRDefault="00973388" w:rsidP="00882072">
            <w:pPr>
              <w:jc w:val="both"/>
              <w:rPr>
                <w:rFonts w:ascii="Arial Narrow" w:hAnsi="Arial Narrow"/>
              </w:rPr>
            </w:pPr>
            <w:r w:rsidRPr="00D837F7">
              <w:rPr>
                <w:rFonts w:ascii="Arial Narrow" w:hAnsi="Arial Narrow"/>
              </w:rPr>
              <w:t xml:space="preserve">Zástupca splnomocnený Odberateľom, ktorý má oprávnenie k vybraným používateľským funkčnostiam IS EFA za stranu daného Odberateľa. Táto rola môže byť splnomocnená viacerými odberateľmi. </w:t>
            </w:r>
          </w:p>
        </w:tc>
      </w:tr>
      <w:tr w:rsidR="00973388" w:rsidRPr="00066994" w14:paraId="39079B86" w14:textId="77777777" w:rsidTr="00882072">
        <w:trPr>
          <w:cantSplit/>
        </w:trPr>
        <w:tc>
          <w:tcPr>
            <w:tcW w:w="1701" w:type="dxa"/>
            <w:tcBorders>
              <w:top w:val="single" w:sz="4" w:space="0" w:color="auto"/>
              <w:left w:val="single" w:sz="4" w:space="0" w:color="auto"/>
              <w:bottom w:val="single" w:sz="4" w:space="0" w:color="auto"/>
              <w:right w:val="single" w:sz="4" w:space="0" w:color="auto"/>
            </w:tcBorders>
            <w:hideMark/>
          </w:tcPr>
          <w:p w14:paraId="467E4289" w14:textId="77777777" w:rsidR="00973388" w:rsidRPr="00D837F7" w:rsidRDefault="00973388" w:rsidP="00882072">
            <w:pPr>
              <w:jc w:val="both"/>
              <w:rPr>
                <w:rFonts w:ascii="Arial Narrow" w:hAnsi="Arial Narrow"/>
                <w:szCs w:val="22"/>
              </w:rPr>
            </w:pPr>
            <w:r w:rsidRPr="00D837F7">
              <w:rPr>
                <w:rFonts w:ascii="Arial Narrow" w:hAnsi="Arial Narrow"/>
                <w:szCs w:val="22"/>
              </w:rPr>
              <w:t>Fakturant</w:t>
            </w:r>
          </w:p>
        </w:tc>
        <w:tc>
          <w:tcPr>
            <w:tcW w:w="7371" w:type="dxa"/>
            <w:tcBorders>
              <w:top w:val="single" w:sz="4" w:space="0" w:color="auto"/>
              <w:left w:val="single" w:sz="4" w:space="0" w:color="auto"/>
              <w:bottom w:val="single" w:sz="4" w:space="0" w:color="auto"/>
              <w:right w:val="single" w:sz="4" w:space="0" w:color="auto"/>
            </w:tcBorders>
            <w:hideMark/>
          </w:tcPr>
          <w:p w14:paraId="74CB5EFA" w14:textId="77777777" w:rsidR="00973388" w:rsidRPr="00D837F7" w:rsidRDefault="00973388" w:rsidP="00882072">
            <w:pPr>
              <w:jc w:val="both"/>
              <w:rPr>
                <w:rFonts w:ascii="Arial Narrow" w:hAnsi="Arial Narrow"/>
                <w:b/>
                <w:bCs/>
              </w:rPr>
            </w:pPr>
            <w:r w:rsidRPr="00D837F7">
              <w:rPr>
                <w:rFonts w:ascii="Arial Narrow" w:hAnsi="Arial Narrow"/>
              </w:rPr>
              <w:t xml:space="preserve">Zástupca Dodávateľa, ktorý má oprávnenie k vybraným používateľským funkčnostiam IS EFA za stranu daného Dodávateľa. </w:t>
            </w:r>
          </w:p>
        </w:tc>
      </w:tr>
      <w:tr w:rsidR="00973388" w:rsidRPr="00066994" w14:paraId="7CD15C12" w14:textId="77777777" w:rsidTr="00882072">
        <w:trPr>
          <w:cantSplit/>
        </w:trPr>
        <w:tc>
          <w:tcPr>
            <w:tcW w:w="1701" w:type="dxa"/>
            <w:tcBorders>
              <w:top w:val="single" w:sz="4" w:space="0" w:color="auto"/>
              <w:left w:val="single" w:sz="4" w:space="0" w:color="auto"/>
              <w:bottom w:val="single" w:sz="4" w:space="0" w:color="auto"/>
              <w:right w:val="single" w:sz="4" w:space="0" w:color="auto"/>
            </w:tcBorders>
          </w:tcPr>
          <w:p w14:paraId="19D9D23D" w14:textId="799FCB05" w:rsidR="00973388" w:rsidRPr="00D837F7" w:rsidRDefault="00973388" w:rsidP="00882072">
            <w:pPr>
              <w:jc w:val="both"/>
              <w:rPr>
                <w:rFonts w:ascii="Arial Narrow" w:hAnsi="Arial Narrow"/>
                <w:szCs w:val="22"/>
              </w:rPr>
            </w:pPr>
            <w:r w:rsidRPr="00D837F7">
              <w:rPr>
                <w:rFonts w:ascii="Arial Narrow" w:hAnsi="Arial Narrow"/>
                <w:szCs w:val="22"/>
              </w:rPr>
              <w:t>Splnomocnený externý fakturant</w:t>
            </w:r>
          </w:p>
        </w:tc>
        <w:tc>
          <w:tcPr>
            <w:tcW w:w="7371" w:type="dxa"/>
            <w:tcBorders>
              <w:top w:val="single" w:sz="4" w:space="0" w:color="auto"/>
              <w:left w:val="single" w:sz="4" w:space="0" w:color="auto"/>
              <w:bottom w:val="single" w:sz="4" w:space="0" w:color="auto"/>
              <w:right w:val="single" w:sz="4" w:space="0" w:color="auto"/>
            </w:tcBorders>
          </w:tcPr>
          <w:p w14:paraId="54633411" w14:textId="6746766D" w:rsidR="00973388" w:rsidRPr="00D837F7" w:rsidRDefault="00973388" w:rsidP="00973388">
            <w:pPr>
              <w:jc w:val="both"/>
              <w:rPr>
                <w:rFonts w:ascii="Arial Narrow" w:hAnsi="Arial Narrow"/>
              </w:rPr>
            </w:pPr>
            <w:r w:rsidRPr="00D837F7">
              <w:rPr>
                <w:rFonts w:ascii="Arial Narrow" w:hAnsi="Arial Narrow"/>
              </w:rPr>
              <w:t>Zástupca splnomocnený Dodávateľom, ktorý má oprávnenie k vybraným používateľským funkčnostiam IS EFA za stranu daného Dodávateľa. Táto rola môže byť splnomocnená viacerými dodávateľmi.</w:t>
            </w:r>
          </w:p>
        </w:tc>
      </w:tr>
      <w:tr w:rsidR="00973388" w:rsidRPr="00066994" w14:paraId="464222B4" w14:textId="77777777" w:rsidTr="00882072">
        <w:trPr>
          <w:cantSplit/>
        </w:trPr>
        <w:tc>
          <w:tcPr>
            <w:tcW w:w="1701" w:type="dxa"/>
            <w:tcBorders>
              <w:top w:val="single" w:sz="4" w:space="0" w:color="auto"/>
              <w:left w:val="single" w:sz="4" w:space="0" w:color="auto"/>
              <w:bottom w:val="single" w:sz="4" w:space="0" w:color="auto"/>
              <w:right w:val="single" w:sz="4" w:space="0" w:color="auto"/>
            </w:tcBorders>
            <w:hideMark/>
          </w:tcPr>
          <w:p w14:paraId="73E64383" w14:textId="4689E208" w:rsidR="00973388" w:rsidRPr="00D837F7" w:rsidRDefault="00973388" w:rsidP="00D67A68">
            <w:pPr>
              <w:jc w:val="both"/>
              <w:rPr>
                <w:rFonts w:ascii="Arial Narrow" w:hAnsi="Arial Narrow"/>
              </w:rPr>
            </w:pPr>
            <w:r w:rsidRPr="00D837F7">
              <w:rPr>
                <w:rFonts w:ascii="Arial Narrow" w:hAnsi="Arial Narrow"/>
              </w:rPr>
              <w:t xml:space="preserve">Správca </w:t>
            </w:r>
            <w:r w:rsidR="00D67A68" w:rsidRPr="00D837F7">
              <w:rPr>
                <w:rFonts w:ascii="Arial Narrow" w:hAnsi="Arial Narrow"/>
              </w:rPr>
              <w:t>konta</w:t>
            </w:r>
          </w:p>
        </w:tc>
        <w:tc>
          <w:tcPr>
            <w:tcW w:w="7371" w:type="dxa"/>
            <w:tcBorders>
              <w:top w:val="single" w:sz="4" w:space="0" w:color="auto"/>
              <w:left w:val="single" w:sz="4" w:space="0" w:color="auto"/>
              <w:bottom w:val="single" w:sz="4" w:space="0" w:color="auto"/>
              <w:right w:val="single" w:sz="4" w:space="0" w:color="auto"/>
            </w:tcBorders>
            <w:hideMark/>
          </w:tcPr>
          <w:p w14:paraId="63B8DEA4" w14:textId="24460A88" w:rsidR="00973388" w:rsidRPr="00D837F7" w:rsidRDefault="00973388" w:rsidP="00D67A68">
            <w:pPr>
              <w:jc w:val="both"/>
              <w:rPr>
                <w:rFonts w:ascii="Arial Narrow" w:hAnsi="Arial Narrow"/>
              </w:rPr>
            </w:pPr>
            <w:r w:rsidRPr="00D837F7">
              <w:rPr>
                <w:rFonts w:ascii="Arial Narrow" w:hAnsi="Arial Narrow"/>
              </w:rPr>
              <w:t>Určený používateľ subjektu,</w:t>
            </w:r>
            <w:r w:rsidR="00D67A68" w:rsidRPr="00D837F7">
              <w:rPr>
                <w:rFonts w:ascii="Arial Narrow" w:hAnsi="Arial Narrow"/>
              </w:rPr>
              <w:t xml:space="preserve"> poverený štatutárom, pre zabezpečenie správy</w:t>
            </w:r>
            <w:r w:rsidRPr="00D837F7">
              <w:rPr>
                <w:rFonts w:ascii="Arial Narrow" w:hAnsi="Arial Narrow"/>
              </w:rPr>
              <w:t xml:space="preserve"> jemu priradených subjektov, používateľov a ich oprávnení</w:t>
            </w:r>
            <w:r w:rsidR="00D67A68" w:rsidRPr="00D837F7">
              <w:rPr>
                <w:rFonts w:ascii="Arial Narrow" w:hAnsi="Arial Narrow"/>
              </w:rPr>
              <w:t xml:space="preserve"> v IS EFA</w:t>
            </w:r>
            <w:r w:rsidRPr="00D837F7">
              <w:rPr>
                <w:rFonts w:ascii="Arial Narrow" w:hAnsi="Arial Narrow"/>
              </w:rPr>
              <w:t xml:space="preserve">. </w:t>
            </w:r>
          </w:p>
        </w:tc>
      </w:tr>
      <w:tr w:rsidR="00D67A68" w:rsidRPr="00066994" w14:paraId="213FEA30" w14:textId="77777777" w:rsidTr="00882072">
        <w:trPr>
          <w:cantSplit/>
        </w:trPr>
        <w:tc>
          <w:tcPr>
            <w:tcW w:w="1701" w:type="dxa"/>
            <w:tcBorders>
              <w:top w:val="single" w:sz="4" w:space="0" w:color="auto"/>
              <w:left w:val="single" w:sz="4" w:space="0" w:color="auto"/>
              <w:bottom w:val="single" w:sz="4" w:space="0" w:color="auto"/>
              <w:right w:val="single" w:sz="4" w:space="0" w:color="auto"/>
            </w:tcBorders>
          </w:tcPr>
          <w:p w14:paraId="2F2CD790" w14:textId="0487678F" w:rsidR="00D67A68" w:rsidRPr="00D837F7" w:rsidRDefault="00D67A68" w:rsidP="00D67A68">
            <w:pPr>
              <w:jc w:val="both"/>
              <w:rPr>
                <w:rFonts w:ascii="Arial Narrow" w:hAnsi="Arial Narrow"/>
              </w:rPr>
            </w:pPr>
            <w:r w:rsidRPr="00D837F7">
              <w:rPr>
                <w:rFonts w:ascii="Arial Narrow" w:hAnsi="Arial Narrow"/>
              </w:rPr>
              <w:t xml:space="preserve">Analytik </w:t>
            </w:r>
          </w:p>
        </w:tc>
        <w:tc>
          <w:tcPr>
            <w:tcW w:w="7371" w:type="dxa"/>
            <w:tcBorders>
              <w:top w:val="single" w:sz="4" w:space="0" w:color="auto"/>
              <w:left w:val="single" w:sz="4" w:space="0" w:color="auto"/>
              <w:bottom w:val="single" w:sz="4" w:space="0" w:color="auto"/>
              <w:right w:val="single" w:sz="4" w:space="0" w:color="auto"/>
            </w:tcBorders>
          </w:tcPr>
          <w:p w14:paraId="66568BD9" w14:textId="48836EE2" w:rsidR="00D67A68" w:rsidRPr="00D837F7" w:rsidRDefault="00D67A68" w:rsidP="00D67A68">
            <w:pPr>
              <w:jc w:val="both"/>
              <w:rPr>
                <w:rFonts w:ascii="Arial Narrow" w:hAnsi="Arial Narrow"/>
              </w:rPr>
            </w:pPr>
            <w:r w:rsidRPr="00D837F7">
              <w:rPr>
                <w:rFonts w:ascii="Arial Narrow" w:hAnsi="Arial Narrow"/>
              </w:rPr>
              <w:t xml:space="preserve">Osoba poverená na prezeranie faktúr za účelom analytickej činnosti, bez možnosti vystavovania faktúr. </w:t>
            </w:r>
            <w:r w:rsidR="000E22F2" w:rsidRPr="00D837F7">
              <w:rPr>
                <w:rFonts w:ascii="Arial Narrow" w:hAnsi="Arial Narrow"/>
              </w:rPr>
              <w:t>Rola je pridelená správc</w:t>
            </w:r>
            <w:r w:rsidRPr="00D837F7">
              <w:rPr>
                <w:rFonts w:ascii="Arial Narrow" w:hAnsi="Arial Narrow"/>
              </w:rPr>
              <w:t xml:space="preserve">om konta. </w:t>
            </w:r>
          </w:p>
        </w:tc>
      </w:tr>
      <w:tr w:rsidR="00973388" w:rsidRPr="00066994" w14:paraId="7AA41E20" w14:textId="77777777" w:rsidTr="00882072">
        <w:trPr>
          <w:cantSplit/>
        </w:trPr>
        <w:tc>
          <w:tcPr>
            <w:tcW w:w="1701" w:type="dxa"/>
            <w:tcBorders>
              <w:top w:val="single" w:sz="4" w:space="0" w:color="auto"/>
              <w:left w:val="single" w:sz="4" w:space="0" w:color="auto"/>
              <w:bottom w:val="single" w:sz="4" w:space="0" w:color="auto"/>
              <w:right w:val="single" w:sz="4" w:space="0" w:color="auto"/>
            </w:tcBorders>
            <w:hideMark/>
          </w:tcPr>
          <w:p w14:paraId="723A2728" w14:textId="77777777" w:rsidR="00973388" w:rsidRPr="000E22F2" w:rsidRDefault="00973388" w:rsidP="00882072">
            <w:pPr>
              <w:jc w:val="both"/>
              <w:rPr>
                <w:rFonts w:ascii="Arial Narrow" w:hAnsi="Arial Narrow"/>
                <w:szCs w:val="22"/>
              </w:rPr>
            </w:pPr>
            <w:r w:rsidRPr="000E22F2">
              <w:rPr>
                <w:rFonts w:ascii="Arial Narrow" w:hAnsi="Arial Narrow"/>
                <w:szCs w:val="22"/>
              </w:rPr>
              <w:t>Správca IS EFA</w:t>
            </w:r>
          </w:p>
        </w:tc>
        <w:tc>
          <w:tcPr>
            <w:tcW w:w="7371" w:type="dxa"/>
            <w:tcBorders>
              <w:top w:val="single" w:sz="4" w:space="0" w:color="auto"/>
              <w:left w:val="single" w:sz="4" w:space="0" w:color="auto"/>
              <w:bottom w:val="single" w:sz="4" w:space="0" w:color="auto"/>
              <w:right w:val="single" w:sz="4" w:space="0" w:color="auto"/>
            </w:tcBorders>
            <w:hideMark/>
          </w:tcPr>
          <w:p w14:paraId="3BFD2C95" w14:textId="77777777" w:rsidR="00973388" w:rsidRPr="000E22F2" w:rsidRDefault="00973388" w:rsidP="00882072">
            <w:pPr>
              <w:jc w:val="both"/>
              <w:rPr>
                <w:rFonts w:ascii="Arial Narrow" w:hAnsi="Arial Narrow"/>
              </w:rPr>
            </w:pPr>
            <w:r w:rsidRPr="000E22F2">
              <w:rPr>
                <w:rFonts w:ascii="Arial Narrow" w:hAnsi="Arial Narrow"/>
              </w:rPr>
              <w:t xml:space="preserve">Administrátor IS EFA, ktorý má prístup ku všetkým údajom IS EFA, na účely analýzy a riadenia prevádzky IS EFA, a ku všetkým funkčnostiam. </w:t>
            </w:r>
          </w:p>
        </w:tc>
      </w:tr>
    </w:tbl>
    <w:p w14:paraId="0524B534" w14:textId="00AFDFD4" w:rsidR="00973388" w:rsidRPr="00D837F7" w:rsidRDefault="00973388" w:rsidP="00973388">
      <w:pPr>
        <w:pStyle w:val="Nadpis2"/>
        <w:numPr>
          <w:ilvl w:val="1"/>
          <w:numId w:val="6"/>
        </w:numPr>
        <w:tabs>
          <w:tab w:val="clear" w:pos="1260"/>
          <w:tab w:val="clear" w:pos="2160"/>
          <w:tab w:val="clear" w:pos="2880"/>
          <w:tab w:val="clear" w:pos="4500"/>
        </w:tabs>
        <w:spacing w:before="120" w:after="120"/>
        <w:ind w:left="431" w:hanging="431"/>
        <w:jc w:val="both"/>
        <w:rPr>
          <w:rFonts w:ascii="Arial Narrow" w:hAnsi="Arial Narrow"/>
          <w:sz w:val="22"/>
          <w:szCs w:val="22"/>
        </w:rPr>
      </w:pPr>
      <w:bookmarkStart w:id="16" w:name="_Toc501053610"/>
      <w:bookmarkStart w:id="17" w:name="_Toc500448183"/>
      <w:bookmarkStart w:id="18" w:name="_Toc500447936"/>
      <w:bookmarkStart w:id="19" w:name="_Toc11833996"/>
      <w:bookmarkStart w:id="20" w:name="_Toc15590025"/>
      <w:r w:rsidRPr="00D837F7">
        <w:rPr>
          <w:rFonts w:ascii="Arial Narrow" w:hAnsi="Arial Narrow"/>
          <w:sz w:val="22"/>
          <w:szCs w:val="22"/>
        </w:rPr>
        <w:t>Popis procesov</w:t>
      </w:r>
      <w:bookmarkEnd w:id="16"/>
      <w:bookmarkEnd w:id="17"/>
      <w:bookmarkEnd w:id="18"/>
      <w:bookmarkEnd w:id="19"/>
      <w:bookmarkEnd w:id="20"/>
    </w:p>
    <w:tbl>
      <w:tblPr>
        <w:tblStyle w:val="Mriekatabuky"/>
        <w:tblW w:w="9072" w:type="dxa"/>
        <w:tblInd w:w="-5" w:type="dxa"/>
        <w:tblLayout w:type="fixed"/>
        <w:tblLook w:val="04A0" w:firstRow="1" w:lastRow="0" w:firstColumn="1" w:lastColumn="0" w:noHBand="0" w:noVBand="1"/>
      </w:tblPr>
      <w:tblGrid>
        <w:gridCol w:w="529"/>
        <w:gridCol w:w="1269"/>
        <w:gridCol w:w="4156"/>
        <w:gridCol w:w="1556"/>
        <w:gridCol w:w="1562"/>
      </w:tblGrid>
      <w:tr w:rsidR="000E22F2" w:rsidRPr="00D837F7" w14:paraId="03467B8C" w14:textId="77777777" w:rsidTr="00882072">
        <w:trPr>
          <w:cantSplit/>
          <w:tblHeader/>
        </w:trPr>
        <w:tc>
          <w:tcPr>
            <w:tcW w:w="5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7C7619" w14:textId="77777777" w:rsidR="000E22F2" w:rsidRPr="00D837F7" w:rsidRDefault="000E22F2" w:rsidP="00882072">
            <w:pPr>
              <w:jc w:val="both"/>
              <w:rPr>
                <w:rFonts w:ascii="Arial Narrow" w:hAnsi="Arial Narrow" w:cs="Tahoma"/>
                <w:b/>
                <w:szCs w:val="22"/>
              </w:rPr>
            </w:pPr>
            <w:r w:rsidRPr="00D837F7">
              <w:rPr>
                <w:rFonts w:ascii="Arial Narrow" w:hAnsi="Arial Narrow" w:cs="Tahoma"/>
                <w:b/>
                <w:szCs w:val="22"/>
              </w:rPr>
              <w:t>P. č.</w:t>
            </w:r>
          </w:p>
        </w:tc>
        <w:tc>
          <w:tcPr>
            <w:tcW w:w="1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CB4911" w14:textId="77777777" w:rsidR="000E22F2" w:rsidRPr="00D837F7" w:rsidRDefault="000E22F2" w:rsidP="00882072">
            <w:pPr>
              <w:jc w:val="both"/>
              <w:rPr>
                <w:rFonts w:ascii="Arial Narrow" w:hAnsi="Arial Narrow" w:cs="Tahoma"/>
                <w:b/>
                <w:szCs w:val="22"/>
              </w:rPr>
            </w:pPr>
            <w:r w:rsidRPr="00D837F7">
              <w:rPr>
                <w:rFonts w:ascii="Arial Narrow" w:hAnsi="Arial Narrow" w:cs="Tahoma"/>
                <w:b/>
                <w:szCs w:val="22"/>
              </w:rPr>
              <w:t>Proces</w:t>
            </w:r>
          </w:p>
        </w:tc>
        <w:tc>
          <w:tcPr>
            <w:tcW w:w="41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EDC8E" w14:textId="77777777" w:rsidR="000E22F2" w:rsidRPr="00D837F7" w:rsidRDefault="000E22F2" w:rsidP="00882072">
            <w:pPr>
              <w:jc w:val="both"/>
              <w:rPr>
                <w:rFonts w:ascii="Arial Narrow" w:hAnsi="Arial Narrow" w:cs="Tahoma"/>
                <w:b/>
                <w:szCs w:val="22"/>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200315" w14:textId="77777777" w:rsidR="000E22F2" w:rsidRPr="00D837F7" w:rsidRDefault="000E22F2" w:rsidP="00882072">
            <w:pPr>
              <w:jc w:val="both"/>
              <w:rPr>
                <w:rFonts w:ascii="Arial Narrow" w:hAnsi="Arial Narrow" w:cs="Tahoma"/>
                <w:b/>
                <w:szCs w:val="22"/>
              </w:rPr>
            </w:pPr>
            <w:r w:rsidRPr="00D837F7">
              <w:rPr>
                <w:rFonts w:ascii="Arial Narrow" w:hAnsi="Arial Narrow" w:cs="Tahoma"/>
                <w:b/>
                <w:szCs w:val="22"/>
              </w:rPr>
              <w:t>Aktér</w:t>
            </w:r>
          </w:p>
        </w:tc>
        <w:tc>
          <w:tcPr>
            <w:tcW w:w="1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23321F" w14:textId="77777777" w:rsidR="000E22F2" w:rsidRPr="00D837F7" w:rsidRDefault="000E22F2" w:rsidP="00882072">
            <w:pPr>
              <w:jc w:val="both"/>
              <w:rPr>
                <w:rFonts w:ascii="Arial Narrow" w:hAnsi="Arial Narrow" w:cs="Tahoma"/>
                <w:b/>
                <w:szCs w:val="22"/>
              </w:rPr>
            </w:pPr>
            <w:r w:rsidRPr="00D837F7">
              <w:rPr>
                <w:rFonts w:ascii="Arial Narrow" w:hAnsi="Arial Narrow" w:cs="Tahoma"/>
                <w:b/>
                <w:szCs w:val="22"/>
              </w:rPr>
              <w:t>Podporovaný IS-om</w:t>
            </w:r>
          </w:p>
        </w:tc>
      </w:tr>
      <w:tr w:rsidR="000E22F2" w:rsidRPr="00D837F7" w14:paraId="2E6B502A" w14:textId="77777777" w:rsidTr="00882072">
        <w:trPr>
          <w:cantSplit/>
        </w:trPr>
        <w:tc>
          <w:tcPr>
            <w:tcW w:w="529" w:type="dxa"/>
            <w:tcBorders>
              <w:top w:val="single" w:sz="4" w:space="0" w:color="auto"/>
              <w:left w:val="single" w:sz="4" w:space="0" w:color="auto"/>
              <w:bottom w:val="single" w:sz="4" w:space="0" w:color="auto"/>
              <w:right w:val="single" w:sz="4" w:space="0" w:color="auto"/>
            </w:tcBorders>
          </w:tcPr>
          <w:p w14:paraId="41FE6ABF" w14:textId="77777777" w:rsidR="000E22F2" w:rsidRPr="00D837F7" w:rsidRDefault="000E22F2" w:rsidP="000E22F2">
            <w:pPr>
              <w:pStyle w:val="Odsekzoznamu"/>
              <w:numPr>
                <w:ilvl w:val="0"/>
                <w:numId w:val="13"/>
              </w:numPr>
              <w:tabs>
                <w:tab w:val="clear" w:pos="2160"/>
                <w:tab w:val="clear" w:pos="2880"/>
                <w:tab w:val="clear" w:pos="4500"/>
              </w:tabs>
              <w:spacing w:before="120" w:after="120"/>
              <w:ind w:left="313" w:hanging="284"/>
              <w:contextualSpacing/>
              <w:jc w:val="both"/>
              <w:rPr>
                <w:rFonts w:ascii="Arial Narrow" w:hAnsi="Arial Narrow"/>
                <w:szCs w:val="22"/>
              </w:rPr>
            </w:pPr>
          </w:p>
        </w:tc>
        <w:tc>
          <w:tcPr>
            <w:tcW w:w="1269" w:type="dxa"/>
            <w:tcBorders>
              <w:top w:val="single" w:sz="4" w:space="0" w:color="auto"/>
              <w:left w:val="single" w:sz="4" w:space="0" w:color="auto"/>
              <w:bottom w:val="single" w:sz="4" w:space="0" w:color="auto"/>
              <w:right w:val="single" w:sz="4" w:space="0" w:color="auto"/>
            </w:tcBorders>
            <w:hideMark/>
          </w:tcPr>
          <w:p w14:paraId="585206C4" w14:textId="77777777" w:rsidR="000E22F2" w:rsidRPr="00D837F7" w:rsidRDefault="000E22F2" w:rsidP="00882072">
            <w:pPr>
              <w:jc w:val="both"/>
              <w:rPr>
                <w:rFonts w:ascii="Arial Narrow" w:hAnsi="Arial Narrow" w:cs="Tahoma"/>
                <w:szCs w:val="22"/>
              </w:rPr>
            </w:pPr>
            <w:r w:rsidRPr="00D837F7">
              <w:rPr>
                <w:rFonts w:ascii="Arial Narrow" w:hAnsi="Arial Narrow" w:cs="Tahoma"/>
                <w:szCs w:val="22"/>
              </w:rPr>
              <w:t>Evidencia a správa subjektov</w:t>
            </w:r>
          </w:p>
        </w:tc>
        <w:tc>
          <w:tcPr>
            <w:tcW w:w="4156" w:type="dxa"/>
            <w:tcBorders>
              <w:top w:val="single" w:sz="4" w:space="0" w:color="auto"/>
              <w:left w:val="single" w:sz="4" w:space="0" w:color="auto"/>
              <w:bottom w:val="single" w:sz="4" w:space="0" w:color="auto"/>
              <w:right w:val="single" w:sz="4" w:space="0" w:color="auto"/>
            </w:tcBorders>
            <w:hideMark/>
          </w:tcPr>
          <w:p w14:paraId="5DDA74D4" w14:textId="77777777" w:rsidR="000E22F2" w:rsidRPr="00D837F7" w:rsidRDefault="000E22F2" w:rsidP="00882072">
            <w:pPr>
              <w:jc w:val="both"/>
              <w:rPr>
                <w:rFonts w:ascii="Arial Narrow" w:hAnsi="Arial Narrow"/>
                <w:szCs w:val="22"/>
              </w:rPr>
            </w:pPr>
            <w:r w:rsidRPr="00D837F7">
              <w:rPr>
                <w:rFonts w:ascii="Arial Narrow" w:hAnsi="Arial Narrow"/>
                <w:szCs w:val="22"/>
              </w:rPr>
              <w:t>Aktivácia a správa subjektov</w:t>
            </w:r>
          </w:p>
          <w:p w14:paraId="20C0CAE0" w14:textId="77777777" w:rsidR="000E22F2" w:rsidRPr="00D837F7" w:rsidRDefault="000E22F2" w:rsidP="00882072">
            <w:pPr>
              <w:jc w:val="both"/>
              <w:rPr>
                <w:rFonts w:ascii="Arial Narrow" w:hAnsi="Arial Narrow"/>
                <w:szCs w:val="22"/>
              </w:rPr>
            </w:pPr>
            <w:r w:rsidRPr="00D837F7">
              <w:rPr>
                <w:rFonts w:ascii="Arial Narrow" w:hAnsi="Arial Narrow"/>
                <w:szCs w:val="22"/>
              </w:rPr>
              <w:t>Aktualizácia údajov v profile subjektov</w:t>
            </w:r>
          </w:p>
        </w:tc>
        <w:tc>
          <w:tcPr>
            <w:tcW w:w="1556" w:type="dxa"/>
            <w:tcBorders>
              <w:top w:val="single" w:sz="4" w:space="0" w:color="auto"/>
              <w:left w:val="single" w:sz="4" w:space="0" w:color="auto"/>
              <w:bottom w:val="single" w:sz="4" w:space="0" w:color="auto"/>
              <w:right w:val="single" w:sz="4" w:space="0" w:color="auto"/>
            </w:tcBorders>
            <w:hideMark/>
          </w:tcPr>
          <w:p w14:paraId="1F33AF65" w14:textId="77777777" w:rsidR="000E22F2" w:rsidRPr="00D837F7" w:rsidRDefault="000E22F2" w:rsidP="00882072">
            <w:pPr>
              <w:jc w:val="both"/>
              <w:rPr>
                <w:rFonts w:ascii="Arial Narrow" w:hAnsi="Arial Narrow"/>
                <w:szCs w:val="22"/>
              </w:rPr>
            </w:pPr>
            <w:r w:rsidRPr="00D837F7">
              <w:rPr>
                <w:rFonts w:ascii="Arial Narrow" w:hAnsi="Arial Narrow"/>
                <w:szCs w:val="22"/>
              </w:rPr>
              <w:t>Správca IS EFA</w:t>
            </w:r>
          </w:p>
          <w:p w14:paraId="1CDC7C20" w14:textId="41389F89" w:rsidR="000E22F2" w:rsidRPr="00D837F7" w:rsidRDefault="000E22F2" w:rsidP="00882072">
            <w:pPr>
              <w:jc w:val="both"/>
              <w:rPr>
                <w:rFonts w:ascii="Arial Narrow" w:hAnsi="Arial Narrow"/>
              </w:rPr>
            </w:pPr>
            <w:r w:rsidRPr="00D837F7">
              <w:rPr>
                <w:rFonts w:ascii="Arial Narrow" w:hAnsi="Arial Narrow"/>
              </w:rPr>
              <w:t>Používateľ</w:t>
            </w:r>
            <w:r w:rsidR="00D837F7">
              <w:rPr>
                <w:rFonts w:ascii="Arial Narrow" w:hAnsi="Arial Narrow"/>
              </w:rPr>
              <w:t>:</w:t>
            </w:r>
            <w:r w:rsidR="00EC33C8" w:rsidRPr="00D837F7">
              <w:rPr>
                <w:rFonts w:ascii="Arial Narrow" w:hAnsi="Arial Narrow"/>
              </w:rPr>
              <w:t xml:space="preserve"> Dodávateľ, Odberateľ</w:t>
            </w:r>
          </w:p>
        </w:tc>
        <w:tc>
          <w:tcPr>
            <w:tcW w:w="1562" w:type="dxa"/>
            <w:tcBorders>
              <w:top w:val="single" w:sz="4" w:space="0" w:color="auto"/>
              <w:left w:val="single" w:sz="4" w:space="0" w:color="auto"/>
              <w:bottom w:val="single" w:sz="4" w:space="0" w:color="auto"/>
              <w:right w:val="single" w:sz="4" w:space="0" w:color="auto"/>
            </w:tcBorders>
            <w:hideMark/>
          </w:tcPr>
          <w:p w14:paraId="5192A793" w14:textId="77777777" w:rsidR="000E22F2" w:rsidRPr="00D837F7" w:rsidRDefault="000E22F2" w:rsidP="00882072">
            <w:pPr>
              <w:jc w:val="both"/>
              <w:rPr>
                <w:rFonts w:ascii="Arial Narrow" w:hAnsi="Arial Narrow"/>
                <w:szCs w:val="22"/>
              </w:rPr>
            </w:pPr>
            <w:r w:rsidRPr="00D837F7">
              <w:rPr>
                <w:rFonts w:ascii="Arial Narrow" w:hAnsi="Arial Narrow"/>
                <w:szCs w:val="22"/>
              </w:rPr>
              <w:t>IS EFA,</w:t>
            </w:r>
          </w:p>
          <w:p w14:paraId="023384FA" w14:textId="52FB94EE" w:rsidR="000E22F2" w:rsidRPr="00D837F7" w:rsidRDefault="000E22F2" w:rsidP="00882072">
            <w:pPr>
              <w:jc w:val="both"/>
              <w:rPr>
                <w:rFonts w:ascii="Arial Narrow" w:hAnsi="Arial Narrow"/>
                <w:szCs w:val="22"/>
              </w:rPr>
            </w:pPr>
            <w:r w:rsidRPr="00D837F7">
              <w:rPr>
                <w:rFonts w:ascii="Arial Narrow" w:hAnsi="Arial Narrow"/>
                <w:szCs w:val="22"/>
              </w:rPr>
              <w:t>IAM/</w:t>
            </w:r>
            <w:r w:rsidR="00D837F7">
              <w:rPr>
                <w:rFonts w:ascii="Arial Narrow" w:hAnsi="Arial Narrow"/>
                <w:szCs w:val="22"/>
              </w:rPr>
              <w:t>UPVS</w:t>
            </w:r>
          </w:p>
          <w:p w14:paraId="0D8124BE" w14:textId="12B31131" w:rsidR="000E22F2" w:rsidRPr="00D837F7" w:rsidRDefault="000E22F2" w:rsidP="00D837F7">
            <w:pPr>
              <w:jc w:val="both"/>
              <w:rPr>
                <w:rFonts w:ascii="Arial Narrow" w:hAnsi="Arial Narrow"/>
                <w:szCs w:val="22"/>
              </w:rPr>
            </w:pPr>
            <w:r w:rsidRPr="00D837F7">
              <w:rPr>
                <w:rFonts w:ascii="Arial Narrow" w:hAnsi="Arial Narrow"/>
                <w:szCs w:val="22"/>
              </w:rPr>
              <w:t>MPIaIÚ/RPO</w:t>
            </w:r>
            <w:r w:rsidR="00EC33C8" w:rsidRPr="00D837F7">
              <w:rPr>
                <w:rFonts w:ascii="Arial Narrow" w:hAnsi="Arial Narrow"/>
                <w:szCs w:val="22"/>
              </w:rPr>
              <w:t>/RFO/</w:t>
            </w:r>
            <w:r w:rsidR="00D837F7">
              <w:rPr>
                <w:rFonts w:ascii="Arial Narrow" w:hAnsi="Arial Narrow"/>
                <w:szCs w:val="22"/>
              </w:rPr>
              <w:t>ISFS-SD</w:t>
            </w:r>
          </w:p>
        </w:tc>
      </w:tr>
      <w:tr w:rsidR="000E22F2" w:rsidRPr="00D837F7" w14:paraId="29D7BD49" w14:textId="77777777" w:rsidTr="00882072">
        <w:trPr>
          <w:cantSplit/>
        </w:trPr>
        <w:tc>
          <w:tcPr>
            <w:tcW w:w="529" w:type="dxa"/>
            <w:tcBorders>
              <w:top w:val="single" w:sz="4" w:space="0" w:color="auto"/>
              <w:left w:val="single" w:sz="4" w:space="0" w:color="auto"/>
              <w:bottom w:val="single" w:sz="4" w:space="0" w:color="auto"/>
              <w:right w:val="single" w:sz="4" w:space="0" w:color="auto"/>
            </w:tcBorders>
          </w:tcPr>
          <w:p w14:paraId="65EF1C25" w14:textId="77777777" w:rsidR="000E22F2" w:rsidRPr="00D837F7" w:rsidRDefault="000E22F2" w:rsidP="000E22F2">
            <w:pPr>
              <w:pStyle w:val="Odsekzoznamu"/>
              <w:numPr>
                <w:ilvl w:val="0"/>
                <w:numId w:val="13"/>
              </w:numPr>
              <w:tabs>
                <w:tab w:val="clear" w:pos="2160"/>
                <w:tab w:val="clear" w:pos="2880"/>
                <w:tab w:val="clear" w:pos="4500"/>
              </w:tabs>
              <w:spacing w:before="120" w:after="120"/>
              <w:ind w:left="313" w:hanging="284"/>
              <w:contextualSpacing/>
              <w:jc w:val="both"/>
              <w:rPr>
                <w:rFonts w:ascii="Arial Narrow" w:hAnsi="Arial Narrow"/>
                <w:szCs w:val="22"/>
              </w:rPr>
            </w:pPr>
          </w:p>
        </w:tc>
        <w:tc>
          <w:tcPr>
            <w:tcW w:w="1269" w:type="dxa"/>
            <w:tcBorders>
              <w:top w:val="single" w:sz="4" w:space="0" w:color="auto"/>
              <w:left w:val="single" w:sz="4" w:space="0" w:color="auto"/>
              <w:bottom w:val="single" w:sz="4" w:space="0" w:color="auto"/>
              <w:right w:val="single" w:sz="4" w:space="0" w:color="auto"/>
            </w:tcBorders>
            <w:hideMark/>
          </w:tcPr>
          <w:p w14:paraId="21179CD2" w14:textId="77777777" w:rsidR="000E22F2" w:rsidRPr="00D837F7" w:rsidRDefault="000E22F2" w:rsidP="00882072">
            <w:pPr>
              <w:jc w:val="both"/>
              <w:rPr>
                <w:rFonts w:ascii="Arial Narrow" w:hAnsi="Arial Narrow" w:cs="Tahoma"/>
                <w:szCs w:val="22"/>
              </w:rPr>
            </w:pPr>
            <w:r w:rsidRPr="00D837F7">
              <w:rPr>
                <w:rFonts w:ascii="Arial Narrow" w:hAnsi="Arial Narrow" w:cs="Tahoma"/>
                <w:szCs w:val="22"/>
              </w:rPr>
              <w:t>Evidencia a správa používateľov</w:t>
            </w:r>
          </w:p>
        </w:tc>
        <w:tc>
          <w:tcPr>
            <w:tcW w:w="4156" w:type="dxa"/>
            <w:tcBorders>
              <w:top w:val="single" w:sz="4" w:space="0" w:color="auto"/>
              <w:left w:val="single" w:sz="4" w:space="0" w:color="auto"/>
              <w:bottom w:val="single" w:sz="4" w:space="0" w:color="auto"/>
              <w:right w:val="single" w:sz="4" w:space="0" w:color="auto"/>
            </w:tcBorders>
            <w:hideMark/>
          </w:tcPr>
          <w:p w14:paraId="21E7F4EA" w14:textId="77777777" w:rsidR="000E22F2" w:rsidRPr="00D837F7" w:rsidRDefault="000E22F2" w:rsidP="00882072">
            <w:pPr>
              <w:jc w:val="both"/>
              <w:rPr>
                <w:rFonts w:ascii="Arial Narrow" w:hAnsi="Arial Narrow"/>
                <w:szCs w:val="22"/>
              </w:rPr>
            </w:pPr>
            <w:r w:rsidRPr="00D837F7">
              <w:rPr>
                <w:rFonts w:ascii="Arial Narrow" w:hAnsi="Arial Narrow"/>
                <w:szCs w:val="22"/>
              </w:rPr>
              <w:t>Aktivácia a správa používateľov</w:t>
            </w:r>
          </w:p>
          <w:p w14:paraId="5AAB7991" w14:textId="77777777" w:rsidR="000E22F2" w:rsidRPr="00D837F7" w:rsidRDefault="000E22F2" w:rsidP="00882072">
            <w:pPr>
              <w:jc w:val="both"/>
              <w:rPr>
                <w:rFonts w:ascii="Arial Narrow" w:hAnsi="Arial Narrow"/>
                <w:szCs w:val="22"/>
              </w:rPr>
            </w:pPr>
            <w:r w:rsidRPr="00D837F7">
              <w:rPr>
                <w:rFonts w:ascii="Arial Narrow" w:hAnsi="Arial Narrow"/>
                <w:szCs w:val="22"/>
              </w:rPr>
              <w:t>Priraďovanie oprávnení</w:t>
            </w:r>
          </w:p>
          <w:p w14:paraId="7F63913B" w14:textId="77777777" w:rsidR="000E22F2" w:rsidRPr="00D837F7" w:rsidRDefault="000E22F2" w:rsidP="00882072">
            <w:pPr>
              <w:jc w:val="both"/>
              <w:rPr>
                <w:rFonts w:ascii="Arial Narrow" w:hAnsi="Arial Narrow"/>
                <w:szCs w:val="22"/>
              </w:rPr>
            </w:pPr>
            <w:r w:rsidRPr="00D837F7">
              <w:rPr>
                <w:rFonts w:ascii="Arial Narrow" w:hAnsi="Arial Narrow"/>
                <w:szCs w:val="22"/>
              </w:rPr>
              <w:t>Operatívne riadenie účtov a oprávnení</w:t>
            </w:r>
          </w:p>
        </w:tc>
        <w:tc>
          <w:tcPr>
            <w:tcW w:w="1556" w:type="dxa"/>
            <w:tcBorders>
              <w:top w:val="single" w:sz="4" w:space="0" w:color="auto"/>
              <w:left w:val="single" w:sz="4" w:space="0" w:color="auto"/>
              <w:bottom w:val="single" w:sz="4" w:space="0" w:color="auto"/>
              <w:right w:val="single" w:sz="4" w:space="0" w:color="auto"/>
            </w:tcBorders>
            <w:hideMark/>
          </w:tcPr>
          <w:p w14:paraId="29C7714E" w14:textId="77777777" w:rsidR="000E22F2" w:rsidRPr="00D837F7" w:rsidRDefault="000E22F2" w:rsidP="00882072">
            <w:pPr>
              <w:jc w:val="both"/>
              <w:rPr>
                <w:rFonts w:ascii="Arial Narrow" w:hAnsi="Arial Narrow"/>
                <w:szCs w:val="22"/>
              </w:rPr>
            </w:pPr>
            <w:r w:rsidRPr="00D837F7">
              <w:rPr>
                <w:rFonts w:ascii="Arial Narrow" w:hAnsi="Arial Narrow"/>
                <w:szCs w:val="22"/>
              </w:rPr>
              <w:t>Správca IS EFA</w:t>
            </w:r>
          </w:p>
          <w:p w14:paraId="63529453" w14:textId="68507289" w:rsidR="000E22F2" w:rsidRPr="00D837F7" w:rsidRDefault="00EC33C8" w:rsidP="00882072">
            <w:pPr>
              <w:jc w:val="both"/>
              <w:rPr>
                <w:rFonts w:ascii="Arial Narrow" w:hAnsi="Arial Narrow"/>
              </w:rPr>
            </w:pPr>
            <w:r w:rsidRPr="00D837F7">
              <w:rPr>
                <w:rFonts w:ascii="Arial Narrow" w:hAnsi="Arial Narrow"/>
              </w:rPr>
              <w:t>Dodávateľ, Odberateľ</w:t>
            </w:r>
          </w:p>
        </w:tc>
        <w:tc>
          <w:tcPr>
            <w:tcW w:w="1562" w:type="dxa"/>
            <w:tcBorders>
              <w:top w:val="single" w:sz="4" w:space="0" w:color="auto"/>
              <w:left w:val="single" w:sz="4" w:space="0" w:color="auto"/>
              <w:bottom w:val="single" w:sz="4" w:space="0" w:color="auto"/>
              <w:right w:val="single" w:sz="4" w:space="0" w:color="auto"/>
            </w:tcBorders>
            <w:hideMark/>
          </w:tcPr>
          <w:p w14:paraId="72112FEE" w14:textId="77777777" w:rsidR="000E22F2" w:rsidRPr="00D837F7" w:rsidRDefault="000E22F2" w:rsidP="00882072">
            <w:pPr>
              <w:jc w:val="both"/>
              <w:rPr>
                <w:rFonts w:ascii="Arial Narrow" w:hAnsi="Arial Narrow"/>
                <w:szCs w:val="22"/>
              </w:rPr>
            </w:pPr>
            <w:r w:rsidRPr="00D837F7">
              <w:rPr>
                <w:rFonts w:ascii="Arial Narrow" w:hAnsi="Arial Narrow"/>
                <w:szCs w:val="22"/>
              </w:rPr>
              <w:t>IS EFA,</w:t>
            </w:r>
          </w:p>
          <w:p w14:paraId="1868C05D" w14:textId="5C671EF3" w:rsidR="000E22F2" w:rsidRPr="00D837F7" w:rsidRDefault="000E22F2" w:rsidP="00882072">
            <w:pPr>
              <w:jc w:val="both"/>
              <w:rPr>
                <w:rFonts w:ascii="Arial Narrow" w:hAnsi="Arial Narrow"/>
                <w:szCs w:val="22"/>
              </w:rPr>
            </w:pPr>
            <w:r w:rsidRPr="00D837F7">
              <w:rPr>
                <w:rFonts w:ascii="Arial Narrow" w:hAnsi="Arial Narrow"/>
                <w:szCs w:val="22"/>
              </w:rPr>
              <w:t>IAM/</w:t>
            </w:r>
            <w:r w:rsidR="00D837F7">
              <w:rPr>
                <w:rFonts w:ascii="Arial Narrow" w:hAnsi="Arial Narrow"/>
                <w:szCs w:val="22"/>
              </w:rPr>
              <w:t>ÚPVS</w:t>
            </w:r>
          </w:p>
          <w:p w14:paraId="05A86FDA" w14:textId="73170313" w:rsidR="000E22F2" w:rsidRPr="00D837F7" w:rsidRDefault="00EC33C8" w:rsidP="00D837F7">
            <w:pPr>
              <w:jc w:val="both"/>
              <w:rPr>
                <w:rFonts w:ascii="Arial Narrow" w:hAnsi="Arial Narrow"/>
                <w:szCs w:val="22"/>
              </w:rPr>
            </w:pPr>
            <w:r w:rsidRPr="00D837F7">
              <w:rPr>
                <w:rFonts w:ascii="Arial Narrow" w:hAnsi="Arial Narrow"/>
                <w:szCs w:val="22"/>
              </w:rPr>
              <w:t>RPO/RFO/</w:t>
            </w:r>
            <w:r w:rsidR="00D837F7">
              <w:rPr>
                <w:rFonts w:ascii="Arial Narrow" w:hAnsi="Arial Narrow"/>
                <w:szCs w:val="22"/>
              </w:rPr>
              <w:t>ISFS-SF</w:t>
            </w:r>
          </w:p>
        </w:tc>
      </w:tr>
      <w:tr w:rsidR="000E22F2" w:rsidRPr="00D837F7" w14:paraId="15A5C443" w14:textId="77777777" w:rsidTr="00882072">
        <w:trPr>
          <w:cantSplit/>
        </w:trPr>
        <w:tc>
          <w:tcPr>
            <w:tcW w:w="5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85711C" w14:textId="77777777" w:rsidR="000E22F2" w:rsidRPr="00D837F7" w:rsidRDefault="000E22F2" w:rsidP="000E22F2">
            <w:pPr>
              <w:pStyle w:val="Odsekzoznamu"/>
              <w:numPr>
                <w:ilvl w:val="0"/>
                <w:numId w:val="13"/>
              </w:numPr>
              <w:tabs>
                <w:tab w:val="clear" w:pos="2160"/>
                <w:tab w:val="clear" w:pos="2880"/>
                <w:tab w:val="clear" w:pos="4500"/>
              </w:tabs>
              <w:spacing w:before="120" w:after="120"/>
              <w:ind w:left="313" w:hanging="284"/>
              <w:contextualSpacing/>
              <w:jc w:val="both"/>
              <w:rPr>
                <w:rFonts w:ascii="Arial Narrow" w:hAnsi="Arial Narrow"/>
                <w:szCs w:val="22"/>
              </w:rPr>
            </w:pPr>
          </w:p>
        </w:tc>
        <w:tc>
          <w:tcPr>
            <w:tcW w:w="12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5125FA" w14:textId="77777777" w:rsidR="000E22F2" w:rsidRPr="00D837F7" w:rsidRDefault="000E22F2" w:rsidP="00882072">
            <w:pPr>
              <w:jc w:val="both"/>
              <w:rPr>
                <w:rFonts w:ascii="Arial Narrow" w:hAnsi="Arial Narrow" w:cs="Tahoma"/>
                <w:szCs w:val="22"/>
              </w:rPr>
            </w:pPr>
            <w:r w:rsidRPr="00D837F7">
              <w:rPr>
                <w:rFonts w:ascii="Arial Narrow" w:hAnsi="Arial Narrow" w:cs="Tahoma"/>
                <w:szCs w:val="22"/>
              </w:rPr>
              <w:t>Evidencia obchodných prípadov</w:t>
            </w:r>
          </w:p>
        </w:tc>
        <w:tc>
          <w:tcPr>
            <w:tcW w:w="41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2AA364" w14:textId="77777777" w:rsidR="000E22F2" w:rsidRPr="00D837F7" w:rsidRDefault="000E22F2" w:rsidP="00882072">
            <w:pPr>
              <w:jc w:val="both"/>
              <w:rPr>
                <w:rFonts w:ascii="Arial Narrow" w:hAnsi="Arial Narrow"/>
                <w:szCs w:val="22"/>
              </w:rPr>
            </w:pPr>
            <w:r w:rsidRPr="00D837F7">
              <w:rPr>
                <w:rFonts w:ascii="Arial Narrow" w:hAnsi="Arial Narrow"/>
                <w:szCs w:val="22"/>
              </w:rPr>
              <w:t>Zaevidovanie/aktualizácia obchodného prípadu (ďalej aj ako OP)</w:t>
            </w:r>
          </w:p>
        </w:tc>
        <w:tc>
          <w:tcPr>
            <w:tcW w:w="15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CAF650" w14:textId="77777777" w:rsidR="000E22F2" w:rsidRPr="00D837F7" w:rsidRDefault="000E22F2" w:rsidP="00882072">
            <w:pPr>
              <w:jc w:val="both"/>
              <w:rPr>
                <w:rFonts w:ascii="Arial Narrow" w:hAnsi="Arial Narrow"/>
                <w:szCs w:val="22"/>
              </w:rPr>
            </w:pPr>
            <w:r w:rsidRPr="00D837F7">
              <w:rPr>
                <w:rFonts w:ascii="Arial Narrow" w:hAnsi="Arial Narrow"/>
                <w:szCs w:val="22"/>
              </w:rPr>
              <w:t>Správca IS EFA</w:t>
            </w:r>
          </w:p>
          <w:p w14:paraId="455843BD" w14:textId="77777777" w:rsidR="000E22F2" w:rsidRPr="00D837F7" w:rsidRDefault="000E22F2" w:rsidP="00882072">
            <w:pPr>
              <w:jc w:val="both"/>
              <w:rPr>
                <w:rFonts w:ascii="Arial Narrow" w:hAnsi="Arial Narrow"/>
                <w:szCs w:val="22"/>
              </w:rPr>
            </w:pPr>
            <w:r w:rsidRPr="00D837F7">
              <w:rPr>
                <w:rFonts w:ascii="Arial Narrow" w:hAnsi="Arial Narrow"/>
                <w:szCs w:val="22"/>
              </w:rPr>
              <w:t>Odberateľ</w:t>
            </w:r>
          </w:p>
        </w:tc>
        <w:tc>
          <w:tcPr>
            <w:tcW w:w="1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B79FB" w14:textId="77777777" w:rsidR="000E22F2" w:rsidRPr="00D837F7" w:rsidRDefault="000E22F2" w:rsidP="00882072">
            <w:pPr>
              <w:jc w:val="both"/>
              <w:rPr>
                <w:rFonts w:ascii="Arial Narrow" w:hAnsi="Arial Narrow"/>
                <w:szCs w:val="22"/>
              </w:rPr>
            </w:pPr>
            <w:r w:rsidRPr="00D837F7">
              <w:rPr>
                <w:rFonts w:ascii="Arial Narrow" w:hAnsi="Arial Narrow"/>
                <w:szCs w:val="22"/>
              </w:rPr>
              <w:t xml:space="preserve">IS EFA, </w:t>
            </w:r>
          </w:p>
          <w:p w14:paraId="2CF38799" w14:textId="77777777" w:rsidR="000E22F2" w:rsidRPr="00D837F7" w:rsidRDefault="000E22F2" w:rsidP="00882072">
            <w:pPr>
              <w:jc w:val="both"/>
              <w:rPr>
                <w:rFonts w:ascii="Arial Narrow" w:hAnsi="Arial Narrow"/>
                <w:szCs w:val="22"/>
              </w:rPr>
            </w:pPr>
            <w:r w:rsidRPr="00D837F7">
              <w:rPr>
                <w:rFonts w:ascii="Arial Narrow" w:hAnsi="Arial Narrow"/>
                <w:szCs w:val="22"/>
              </w:rPr>
              <w:t>EIS Odberateľa</w:t>
            </w:r>
          </w:p>
        </w:tc>
      </w:tr>
      <w:tr w:rsidR="000E22F2" w:rsidRPr="00D837F7" w14:paraId="6669D377" w14:textId="77777777" w:rsidTr="00882072">
        <w:trPr>
          <w:cantSplit/>
        </w:trPr>
        <w:tc>
          <w:tcPr>
            <w:tcW w:w="529" w:type="dxa"/>
            <w:tcBorders>
              <w:top w:val="single" w:sz="4" w:space="0" w:color="auto"/>
              <w:left w:val="single" w:sz="4" w:space="0" w:color="auto"/>
              <w:bottom w:val="single" w:sz="4" w:space="0" w:color="auto"/>
              <w:right w:val="single" w:sz="4" w:space="0" w:color="auto"/>
            </w:tcBorders>
          </w:tcPr>
          <w:p w14:paraId="1367035A" w14:textId="77777777" w:rsidR="000E22F2" w:rsidRPr="00D837F7" w:rsidRDefault="000E22F2" w:rsidP="000E22F2">
            <w:pPr>
              <w:pStyle w:val="Odsekzoznamu"/>
              <w:numPr>
                <w:ilvl w:val="0"/>
                <w:numId w:val="13"/>
              </w:numPr>
              <w:tabs>
                <w:tab w:val="clear" w:pos="2160"/>
                <w:tab w:val="clear" w:pos="2880"/>
                <w:tab w:val="clear" w:pos="4500"/>
              </w:tabs>
              <w:spacing w:before="120" w:after="120"/>
              <w:ind w:left="313" w:hanging="284"/>
              <w:contextualSpacing/>
              <w:jc w:val="both"/>
              <w:rPr>
                <w:rFonts w:ascii="Arial Narrow" w:hAnsi="Arial Narrow"/>
                <w:szCs w:val="22"/>
              </w:rPr>
            </w:pPr>
          </w:p>
        </w:tc>
        <w:tc>
          <w:tcPr>
            <w:tcW w:w="1269" w:type="dxa"/>
            <w:tcBorders>
              <w:top w:val="single" w:sz="4" w:space="0" w:color="auto"/>
              <w:left w:val="single" w:sz="4" w:space="0" w:color="auto"/>
              <w:bottom w:val="single" w:sz="4" w:space="0" w:color="auto"/>
              <w:right w:val="single" w:sz="4" w:space="0" w:color="auto"/>
            </w:tcBorders>
            <w:hideMark/>
          </w:tcPr>
          <w:p w14:paraId="71F85255" w14:textId="1455506E" w:rsidR="000E22F2" w:rsidRPr="00D837F7" w:rsidRDefault="000E22F2" w:rsidP="00882072">
            <w:pPr>
              <w:jc w:val="both"/>
              <w:rPr>
                <w:rFonts w:ascii="Arial Narrow" w:hAnsi="Arial Narrow" w:cs="Tahoma"/>
              </w:rPr>
            </w:pPr>
            <w:r w:rsidRPr="00D837F7">
              <w:rPr>
                <w:rFonts w:ascii="Arial Narrow" w:hAnsi="Arial Narrow" w:cs="Tahoma"/>
              </w:rPr>
              <w:t>Vyhotovenie</w:t>
            </w:r>
          </w:p>
          <w:p w14:paraId="5E7B8163" w14:textId="77777777" w:rsidR="000E22F2" w:rsidRPr="00D837F7" w:rsidRDefault="000E22F2" w:rsidP="00882072">
            <w:pPr>
              <w:jc w:val="both"/>
              <w:rPr>
                <w:rFonts w:ascii="Arial Narrow" w:hAnsi="Arial Narrow" w:cs="Tahoma"/>
                <w:szCs w:val="22"/>
              </w:rPr>
            </w:pPr>
            <w:r w:rsidRPr="00D837F7">
              <w:rPr>
                <w:rFonts w:ascii="Arial Narrow" w:hAnsi="Arial Narrow" w:cs="Tahoma"/>
                <w:szCs w:val="22"/>
              </w:rPr>
              <w:t>elektronickej faktúry</w:t>
            </w:r>
          </w:p>
        </w:tc>
        <w:tc>
          <w:tcPr>
            <w:tcW w:w="4156" w:type="dxa"/>
            <w:tcBorders>
              <w:top w:val="single" w:sz="4" w:space="0" w:color="auto"/>
              <w:left w:val="single" w:sz="4" w:space="0" w:color="auto"/>
              <w:bottom w:val="single" w:sz="4" w:space="0" w:color="auto"/>
              <w:right w:val="single" w:sz="4" w:space="0" w:color="auto"/>
            </w:tcBorders>
            <w:hideMark/>
          </w:tcPr>
          <w:p w14:paraId="431F8C34" w14:textId="574A1709" w:rsidR="000E22F2" w:rsidRPr="00D837F7" w:rsidRDefault="000E22F2" w:rsidP="00882072">
            <w:pPr>
              <w:jc w:val="both"/>
              <w:rPr>
                <w:rFonts w:ascii="Arial Narrow" w:hAnsi="Arial Narrow"/>
                <w:szCs w:val="22"/>
              </w:rPr>
            </w:pPr>
            <w:r w:rsidRPr="00D837F7">
              <w:rPr>
                <w:rFonts w:ascii="Arial Narrow" w:hAnsi="Arial Narrow"/>
                <w:szCs w:val="22"/>
              </w:rPr>
              <w:t xml:space="preserve">Manuálne vyhotovenie elektronickej faktúry </w:t>
            </w:r>
            <w:r w:rsidR="007C72B1" w:rsidRPr="00D837F7">
              <w:rPr>
                <w:rFonts w:ascii="Arial Narrow" w:hAnsi="Arial Narrow"/>
                <w:szCs w:val="22"/>
              </w:rPr>
              <w:t>Vyhotovenie elektronickej faktúry v IS EFA prostredníctvom importu</w:t>
            </w:r>
          </w:p>
          <w:p w14:paraId="4B29EB23" w14:textId="27FB559E" w:rsidR="000E22F2" w:rsidRPr="00D837F7" w:rsidRDefault="000E22F2" w:rsidP="00882072">
            <w:pPr>
              <w:jc w:val="both"/>
              <w:rPr>
                <w:rFonts w:ascii="Arial Narrow" w:hAnsi="Arial Narrow"/>
              </w:rPr>
            </w:pPr>
            <w:r w:rsidRPr="00D837F7">
              <w:rPr>
                <w:rFonts w:ascii="Arial Narrow" w:hAnsi="Arial Narrow"/>
              </w:rPr>
              <w:t>Vyhotovenie elektronickej faktúry v EIS Dodávateľa</w:t>
            </w:r>
          </w:p>
          <w:p w14:paraId="2C528D8B" w14:textId="3BDD3B5F" w:rsidR="007C72B1" w:rsidRPr="00D837F7" w:rsidRDefault="007C72B1" w:rsidP="00882072">
            <w:pPr>
              <w:jc w:val="both"/>
              <w:rPr>
                <w:rFonts w:ascii="Arial Narrow" w:hAnsi="Arial Narrow"/>
              </w:rPr>
            </w:pPr>
            <w:r w:rsidRPr="00D837F7">
              <w:rPr>
                <w:rFonts w:ascii="Arial Narrow" w:hAnsi="Arial Narrow"/>
              </w:rPr>
              <w:t>Validácia správnosti vystavovanej faktúry</w:t>
            </w:r>
          </w:p>
        </w:tc>
        <w:tc>
          <w:tcPr>
            <w:tcW w:w="1556" w:type="dxa"/>
            <w:tcBorders>
              <w:top w:val="single" w:sz="4" w:space="0" w:color="auto"/>
              <w:left w:val="single" w:sz="4" w:space="0" w:color="auto"/>
              <w:bottom w:val="single" w:sz="4" w:space="0" w:color="auto"/>
              <w:right w:val="single" w:sz="4" w:space="0" w:color="auto"/>
            </w:tcBorders>
          </w:tcPr>
          <w:p w14:paraId="760CE17D" w14:textId="77777777" w:rsidR="000E22F2" w:rsidRPr="00D837F7" w:rsidRDefault="000E22F2" w:rsidP="00882072">
            <w:pPr>
              <w:jc w:val="both"/>
              <w:rPr>
                <w:rFonts w:ascii="Arial Narrow" w:hAnsi="Arial Narrow"/>
                <w:szCs w:val="22"/>
              </w:rPr>
            </w:pPr>
            <w:r w:rsidRPr="00D837F7">
              <w:rPr>
                <w:rFonts w:ascii="Arial Narrow" w:hAnsi="Arial Narrow"/>
                <w:szCs w:val="22"/>
              </w:rPr>
              <w:t>Dodávateľ</w:t>
            </w:r>
          </w:p>
          <w:p w14:paraId="67336A00" w14:textId="77777777" w:rsidR="000E22F2" w:rsidRPr="00D837F7" w:rsidRDefault="000E22F2" w:rsidP="00882072">
            <w:pPr>
              <w:jc w:val="both"/>
              <w:rPr>
                <w:rFonts w:ascii="Arial Narrow" w:hAnsi="Arial Narrow"/>
                <w:szCs w:val="22"/>
              </w:rPr>
            </w:pPr>
            <w:r w:rsidRPr="00D837F7">
              <w:rPr>
                <w:rFonts w:ascii="Arial Narrow" w:hAnsi="Arial Narrow"/>
                <w:szCs w:val="22"/>
              </w:rPr>
              <w:t>IS EFA</w:t>
            </w:r>
          </w:p>
        </w:tc>
        <w:tc>
          <w:tcPr>
            <w:tcW w:w="1562" w:type="dxa"/>
            <w:tcBorders>
              <w:top w:val="single" w:sz="4" w:space="0" w:color="auto"/>
              <w:left w:val="single" w:sz="4" w:space="0" w:color="auto"/>
              <w:bottom w:val="single" w:sz="4" w:space="0" w:color="auto"/>
              <w:right w:val="single" w:sz="4" w:space="0" w:color="auto"/>
            </w:tcBorders>
            <w:hideMark/>
          </w:tcPr>
          <w:p w14:paraId="3A7669ED" w14:textId="77777777" w:rsidR="000E22F2" w:rsidRPr="00D837F7" w:rsidRDefault="000E22F2" w:rsidP="00882072">
            <w:pPr>
              <w:jc w:val="both"/>
              <w:rPr>
                <w:rFonts w:ascii="Arial Narrow" w:hAnsi="Arial Narrow"/>
                <w:szCs w:val="22"/>
              </w:rPr>
            </w:pPr>
            <w:r w:rsidRPr="00D837F7">
              <w:rPr>
                <w:rFonts w:ascii="Arial Narrow" w:hAnsi="Arial Narrow"/>
                <w:szCs w:val="22"/>
              </w:rPr>
              <w:t>IS EFA,</w:t>
            </w:r>
          </w:p>
          <w:p w14:paraId="6BCA8076" w14:textId="46169C92" w:rsidR="000E22F2" w:rsidRPr="00D837F7" w:rsidRDefault="000E22F2" w:rsidP="00882072">
            <w:pPr>
              <w:jc w:val="both"/>
              <w:rPr>
                <w:rFonts w:ascii="Arial Narrow" w:hAnsi="Arial Narrow"/>
                <w:szCs w:val="22"/>
              </w:rPr>
            </w:pPr>
            <w:r w:rsidRPr="00D837F7">
              <w:rPr>
                <w:rFonts w:ascii="Arial Narrow" w:hAnsi="Arial Narrow"/>
                <w:szCs w:val="22"/>
              </w:rPr>
              <w:t>IAM/</w:t>
            </w:r>
            <w:r w:rsidR="00D837F7">
              <w:rPr>
                <w:rFonts w:ascii="Arial Narrow" w:hAnsi="Arial Narrow"/>
                <w:szCs w:val="22"/>
              </w:rPr>
              <w:t>ÚPVS</w:t>
            </w:r>
          </w:p>
          <w:p w14:paraId="141FFFA8" w14:textId="7C51BFA0" w:rsidR="00EC33C8" w:rsidRPr="00D837F7" w:rsidRDefault="00EC33C8" w:rsidP="00882072">
            <w:pPr>
              <w:jc w:val="both"/>
              <w:rPr>
                <w:rFonts w:ascii="Arial Narrow" w:hAnsi="Arial Narrow"/>
                <w:szCs w:val="22"/>
              </w:rPr>
            </w:pPr>
            <w:r w:rsidRPr="00D837F7">
              <w:rPr>
                <w:rFonts w:ascii="Arial Narrow" w:hAnsi="Arial Narrow"/>
                <w:szCs w:val="22"/>
              </w:rPr>
              <w:t>RPO/RFO/</w:t>
            </w:r>
            <w:r w:rsidR="00D837F7">
              <w:rPr>
                <w:rFonts w:ascii="Arial Narrow" w:hAnsi="Arial Narrow"/>
                <w:szCs w:val="22"/>
              </w:rPr>
              <w:t>ISFS-SD</w:t>
            </w:r>
          </w:p>
          <w:p w14:paraId="247CE4FF" w14:textId="0496469F" w:rsidR="000E22F2" w:rsidRPr="00D837F7" w:rsidRDefault="000E22F2" w:rsidP="00882072">
            <w:pPr>
              <w:jc w:val="both"/>
              <w:rPr>
                <w:rFonts w:ascii="Arial Narrow" w:hAnsi="Arial Narrow"/>
                <w:szCs w:val="22"/>
              </w:rPr>
            </w:pPr>
            <w:r w:rsidRPr="00D837F7">
              <w:rPr>
                <w:rFonts w:ascii="Arial Narrow" w:hAnsi="Arial Narrow"/>
                <w:szCs w:val="22"/>
              </w:rPr>
              <w:t>EIS Dodávateľa</w:t>
            </w:r>
          </w:p>
        </w:tc>
      </w:tr>
      <w:tr w:rsidR="000E22F2" w:rsidRPr="00D837F7" w14:paraId="3CAE931B" w14:textId="77777777" w:rsidTr="00882072">
        <w:trPr>
          <w:cantSplit/>
        </w:trPr>
        <w:tc>
          <w:tcPr>
            <w:tcW w:w="529" w:type="dxa"/>
            <w:tcBorders>
              <w:top w:val="single" w:sz="4" w:space="0" w:color="auto"/>
              <w:left w:val="single" w:sz="4" w:space="0" w:color="auto"/>
              <w:bottom w:val="single" w:sz="4" w:space="0" w:color="auto"/>
              <w:right w:val="single" w:sz="4" w:space="0" w:color="auto"/>
            </w:tcBorders>
          </w:tcPr>
          <w:p w14:paraId="248C4219" w14:textId="77777777" w:rsidR="000E22F2" w:rsidRPr="00D837F7" w:rsidRDefault="000E22F2" w:rsidP="000E22F2">
            <w:pPr>
              <w:pStyle w:val="Odsekzoznamu"/>
              <w:numPr>
                <w:ilvl w:val="0"/>
                <w:numId w:val="13"/>
              </w:numPr>
              <w:tabs>
                <w:tab w:val="clear" w:pos="2160"/>
                <w:tab w:val="clear" w:pos="2880"/>
                <w:tab w:val="clear" w:pos="4500"/>
              </w:tabs>
              <w:spacing w:before="120" w:after="120"/>
              <w:ind w:left="313" w:hanging="284"/>
              <w:contextualSpacing/>
              <w:jc w:val="both"/>
              <w:rPr>
                <w:rFonts w:ascii="Arial Narrow" w:hAnsi="Arial Narrow"/>
                <w:szCs w:val="22"/>
              </w:rPr>
            </w:pPr>
          </w:p>
        </w:tc>
        <w:tc>
          <w:tcPr>
            <w:tcW w:w="1269" w:type="dxa"/>
            <w:tcBorders>
              <w:top w:val="single" w:sz="4" w:space="0" w:color="auto"/>
              <w:left w:val="single" w:sz="4" w:space="0" w:color="auto"/>
              <w:bottom w:val="single" w:sz="4" w:space="0" w:color="auto"/>
              <w:right w:val="single" w:sz="4" w:space="0" w:color="auto"/>
            </w:tcBorders>
            <w:hideMark/>
          </w:tcPr>
          <w:p w14:paraId="33D089EE" w14:textId="77777777" w:rsidR="000E22F2" w:rsidRPr="00D837F7" w:rsidRDefault="000E22F2" w:rsidP="00882072">
            <w:pPr>
              <w:jc w:val="both"/>
              <w:rPr>
                <w:rFonts w:ascii="Arial Narrow" w:hAnsi="Arial Narrow" w:cs="Tahoma"/>
                <w:szCs w:val="22"/>
              </w:rPr>
            </w:pPr>
            <w:r w:rsidRPr="00D837F7">
              <w:rPr>
                <w:rFonts w:ascii="Arial Narrow" w:hAnsi="Arial Narrow" w:cs="Tahoma"/>
                <w:szCs w:val="22"/>
              </w:rPr>
              <w:t>Doručenie elektronickej faktúry</w:t>
            </w:r>
          </w:p>
        </w:tc>
        <w:tc>
          <w:tcPr>
            <w:tcW w:w="4156" w:type="dxa"/>
            <w:tcBorders>
              <w:top w:val="single" w:sz="4" w:space="0" w:color="auto"/>
              <w:left w:val="single" w:sz="4" w:space="0" w:color="auto"/>
              <w:bottom w:val="single" w:sz="4" w:space="0" w:color="auto"/>
              <w:right w:val="single" w:sz="4" w:space="0" w:color="auto"/>
            </w:tcBorders>
            <w:hideMark/>
          </w:tcPr>
          <w:p w14:paraId="624848EC" w14:textId="77777777" w:rsidR="000E22F2" w:rsidRPr="00D837F7" w:rsidRDefault="000E22F2" w:rsidP="00882072">
            <w:pPr>
              <w:jc w:val="both"/>
              <w:rPr>
                <w:rFonts w:ascii="Arial Narrow" w:hAnsi="Arial Narrow"/>
                <w:szCs w:val="22"/>
              </w:rPr>
            </w:pPr>
            <w:r w:rsidRPr="00D837F7">
              <w:rPr>
                <w:rFonts w:ascii="Arial Narrow" w:hAnsi="Arial Narrow"/>
                <w:szCs w:val="22"/>
              </w:rPr>
              <w:t xml:space="preserve">Prevzatie elektronickej faktúry Odberateľom (príjemcom) priamo zo systému IS EFA. </w:t>
            </w:r>
          </w:p>
          <w:p w14:paraId="0A22814B" w14:textId="77777777" w:rsidR="000E22F2" w:rsidRPr="00D837F7" w:rsidRDefault="000E22F2" w:rsidP="00882072">
            <w:pPr>
              <w:jc w:val="both"/>
              <w:rPr>
                <w:rFonts w:ascii="Arial Narrow" w:hAnsi="Arial Narrow"/>
                <w:szCs w:val="22"/>
              </w:rPr>
            </w:pPr>
            <w:r w:rsidRPr="00D837F7">
              <w:rPr>
                <w:rFonts w:ascii="Arial Narrow" w:hAnsi="Arial Narrow"/>
                <w:szCs w:val="22"/>
              </w:rPr>
              <w:t>Doručenie elektronickej faktúry Odberateľovi (príjemcovi) do eSchránky, alebo podschránky ÚPVS</w:t>
            </w:r>
          </w:p>
          <w:p w14:paraId="68C6E1E0" w14:textId="08EFF415" w:rsidR="00E26F25" w:rsidRPr="00D837F7" w:rsidRDefault="000E22F2" w:rsidP="00882072">
            <w:pPr>
              <w:jc w:val="both"/>
              <w:rPr>
                <w:rFonts w:ascii="Arial Narrow" w:hAnsi="Arial Narrow"/>
                <w:szCs w:val="22"/>
              </w:rPr>
            </w:pPr>
            <w:r w:rsidRPr="00D837F7">
              <w:rPr>
                <w:rFonts w:ascii="Arial Narrow" w:hAnsi="Arial Narrow"/>
                <w:szCs w:val="22"/>
              </w:rPr>
              <w:t xml:space="preserve">Doručenie elektronickej faktúry Odberateľovi (príjemcovi) </w:t>
            </w:r>
            <w:r w:rsidR="00E26F25" w:rsidRPr="00D837F7">
              <w:rPr>
                <w:rFonts w:ascii="Arial Narrow" w:hAnsi="Arial Narrow"/>
                <w:szCs w:val="22"/>
              </w:rPr>
              <w:t>formou web služieb priamo do EIS Odberateľa</w:t>
            </w:r>
          </w:p>
        </w:tc>
        <w:tc>
          <w:tcPr>
            <w:tcW w:w="1556" w:type="dxa"/>
            <w:tcBorders>
              <w:top w:val="single" w:sz="4" w:space="0" w:color="auto"/>
              <w:left w:val="single" w:sz="4" w:space="0" w:color="auto"/>
              <w:bottom w:val="single" w:sz="4" w:space="0" w:color="auto"/>
              <w:right w:val="single" w:sz="4" w:space="0" w:color="auto"/>
            </w:tcBorders>
            <w:hideMark/>
          </w:tcPr>
          <w:p w14:paraId="30D44117" w14:textId="77777777" w:rsidR="000E22F2" w:rsidRPr="00D837F7" w:rsidRDefault="000E22F2" w:rsidP="00882072">
            <w:pPr>
              <w:jc w:val="both"/>
              <w:rPr>
                <w:rFonts w:ascii="Arial Narrow" w:hAnsi="Arial Narrow"/>
                <w:szCs w:val="22"/>
              </w:rPr>
            </w:pPr>
            <w:r w:rsidRPr="00D837F7">
              <w:rPr>
                <w:rFonts w:ascii="Arial Narrow" w:hAnsi="Arial Narrow"/>
                <w:szCs w:val="22"/>
              </w:rPr>
              <w:t>Odberateľ</w:t>
            </w:r>
          </w:p>
          <w:p w14:paraId="59D1ECB7" w14:textId="77777777" w:rsidR="000E22F2" w:rsidRPr="00D837F7" w:rsidRDefault="000E22F2" w:rsidP="00882072">
            <w:pPr>
              <w:jc w:val="both"/>
              <w:rPr>
                <w:rFonts w:ascii="Arial Narrow" w:hAnsi="Arial Narrow"/>
                <w:szCs w:val="22"/>
              </w:rPr>
            </w:pPr>
            <w:r w:rsidRPr="00D837F7">
              <w:rPr>
                <w:rFonts w:ascii="Arial Narrow" w:hAnsi="Arial Narrow"/>
                <w:szCs w:val="22"/>
              </w:rPr>
              <w:t>IS EFA</w:t>
            </w:r>
          </w:p>
        </w:tc>
        <w:tc>
          <w:tcPr>
            <w:tcW w:w="1562" w:type="dxa"/>
            <w:tcBorders>
              <w:top w:val="single" w:sz="4" w:space="0" w:color="auto"/>
              <w:left w:val="single" w:sz="4" w:space="0" w:color="auto"/>
              <w:bottom w:val="single" w:sz="4" w:space="0" w:color="auto"/>
              <w:right w:val="single" w:sz="4" w:space="0" w:color="auto"/>
            </w:tcBorders>
            <w:hideMark/>
          </w:tcPr>
          <w:p w14:paraId="65730EC1" w14:textId="77777777" w:rsidR="000E22F2" w:rsidRPr="00D837F7" w:rsidRDefault="000E22F2" w:rsidP="00882072">
            <w:pPr>
              <w:jc w:val="both"/>
              <w:rPr>
                <w:rFonts w:ascii="Arial Narrow" w:hAnsi="Arial Narrow"/>
                <w:szCs w:val="22"/>
              </w:rPr>
            </w:pPr>
            <w:r w:rsidRPr="00D837F7">
              <w:rPr>
                <w:rFonts w:ascii="Arial Narrow" w:hAnsi="Arial Narrow"/>
                <w:szCs w:val="22"/>
              </w:rPr>
              <w:t>IS EFA, eDesk/ÚPVS,</w:t>
            </w:r>
          </w:p>
          <w:p w14:paraId="0A09FFFF" w14:textId="77777777" w:rsidR="000E22F2" w:rsidRPr="00D837F7" w:rsidRDefault="000E22F2" w:rsidP="00882072">
            <w:pPr>
              <w:jc w:val="both"/>
              <w:rPr>
                <w:rFonts w:ascii="Arial Narrow" w:hAnsi="Arial Narrow"/>
                <w:szCs w:val="22"/>
              </w:rPr>
            </w:pPr>
            <w:r w:rsidRPr="00D837F7">
              <w:rPr>
                <w:rFonts w:ascii="Arial Narrow" w:hAnsi="Arial Narrow"/>
                <w:szCs w:val="22"/>
              </w:rPr>
              <w:t>EIS Odberateľa</w:t>
            </w:r>
          </w:p>
        </w:tc>
      </w:tr>
      <w:tr w:rsidR="000E22F2" w:rsidRPr="00D837F7" w14:paraId="5631770F" w14:textId="77777777" w:rsidTr="00882072">
        <w:trPr>
          <w:cantSplit/>
        </w:trPr>
        <w:tc>
          <w:tcPr>
            <w:tcW w:w="529" w:type="dxa"/>
            <w:tcBorders>
              <w:top w:val="single" w:sz="4" w:space="0" w:color="auto"/>
              <w:left w:val="single" w:sz="4" w:space="0" w:color="auto"/>
              <w:bottom w:val="single" w:sz="4" w:space="0" w:color="auto"/>
              <w:right w:val="single" w:sz="4" w:space="0" w:color="auto"/>
            </w:tcBorders>
          </w:tcPr>
          <w:p w14:paraId="104E58DD" w14:textId="77777777" w:rsidR="000E22F2" w:rsidRPr="00D837F7" w:rsidRDefault="000E22F2" w:rsidP="000E22F2">
            <w:pPr>
              <w:pStyle w:val="Odsekzoznamu"/>
              <w:numPr>
                <w:ilvl w:val="0"/>
                <w:numId w:val="13"/>
              </w:numPr>
              <w:tabs>
                <w:tab w:val="clear" w:pos="2160"/>
                <w:tab w:val="clear" w:pos="2880"/>
                <w:tab w:val="clear" w:pos="4500"/>
              </w:tabs>
              <w:spacing w:before="120" w:after="120"/>
              <w:ind w:left="313" w:hanging="284"/>
              <w:contextualSpacing/>
              <w:jc w:val="both"/>
              <w:rPr>
                <w:rFonts w:ascii="Arial Narrow" w:hAnsi="Arial Narrow"/>
                <w:szCs w:val="22"/>
              </w:rPr>
            </w:pPr>
          </w:p>
        </w:tc>
        <w:tc>
          <w:tcPr>
            <w:tcW w:w="1269" w:type="dxa"/>
            <w:tcBorders>
              <w:top w:val="single" w:sz="4" w:space="0" w:color="auto"/>
              <w:left w:val="single" w:sz="4" w:space="0" w:color="auto"/>
              <w:bottom w:val="single" w:sz="4" w:space="0" w:color="auto"/>
              <w:right w:val="single" w:sz="4" w:space="0" w:color="auto"/>
            </w:tcBorders>
          </w:tcPr>
          <w:p w14:paraId="28B3D8E6" w14:textId="77777777" w:rsidR="000E22F2" w:rsidRPr="00D837F7" w:rsidRDefault="000E22F2" w:rsidP="00882072">
            <w:pPr>
              <w:jc w:val="both"/>
              <w:rPr>
                <w:rFonts w:ascii="Arial Narrow" w:hAnsi="Arial Narrow" w:cs="Tahoma"/>
                <w:szCs w:val="22"/>
              </w:rPr>
            </w:pPr>
            <w:r w:rsidRPr="00D837F7">
              <w:rPr>
                <w:rFonts w:ascii="Arial Narrow" w:hAnsi="Arial Narrow" w:cs="Tahoma"/>
                <w:szCs w:val="22"/>
              </w:rPr>
              <w:t>Spracovanie elektronickej faktúry</w:t>
            </w:r>
          </w:p>
        </w:tc>
        <w:tc>
          <w:tcPr>
            <w:tcW w:w="4156" w:type="dxa"/>
            <w:tcBorders>
              <w:top w:val="single" w:sz="4" w:space="0" w:color="auto"/>
              <w:left w:val="single" w:sz="4" w:space="0" w:color="auto"/>
              <w:bottom w:val="single" w:sz="4" w:space="0" w:color="auto"/>
              <w:right w:val="single" w:sz="4" w:space="0" w:color="auto"/>
            </w:tcBorders>
            <w:hideMark/>
          </w:tcPr>
          <w:p w14:paraId="1694B564" w14:textId="77777777" w:rsidR="000E22F2" w:rsidRPr="00D837F7" w:rsidRDefault="000E22F2" w:rsidP="00882072">
            <w:pPr>
              <w:jc w:val="both"/>
              <w:rPr>
                <w:rFonts w:ascii="Arial Narrow" w:hAnsi="Arial Narrow"/>
                <w:szCs w:val="22"/>
              </w:rPr>
            </w:pPr>
            <w:r w:rsidRPr="00D837F7">
              <w:rPr>
                <w:rFonts w:ascii="Arial Narrow" w:hAnsi="Arial Narrow"/>
                <w:szCs w:val="22"/>
              </w:rPr>
              <w:t>Vlastné spracovanie elektronickej faktúry v EIS Odberateľa</w:t>
            </w:r>
          </w:p>
          <w:p w14:paraId="61FF7BE4" w14:textId="77777777" w:rsidR="000E22F2" w:rsidRPr="00D837F7" w:rsidRDefault="000E22F2" w:rsidP="00882072">
            <w:pPr>
              <w:jc w:val="both"/>
              <w:rPr>
                <w:rFonts w:ascii="Arial Narrow" w:hAnsi="Arial Narrow" w:cs="Arial"/>
              </w:rPr>
            </w:pPr>
            <w:r w:rsidRPr="00D837F7">
              <w:rPr>
                <w:rFonts w:ascii="Arial Narrow" w:hAnsi="Arial Narrow" w:cs="Arial"/>
              </w:rPr>
              <w:t>Zamietnutie elektronickej faktúry</w:t>
            </w:r>
          </w:p>
          <w:p w14:paraId="304C3618" w14:textId="77777777" w:rsidR="000E22F2" w:rsidRPr="00D837F7" w:rsidRDefault="000E22F2" w:rsidP="00882072">
            <w:pPr>
              <w:jc w:val="both"/>
              <w:rPr>
                <w:rFonts w:ascii="Arial Narrow" w:hAnsi="Arial Narrow"/>
                <w:szCs w:val="22"/>
              </w:rPr>
            </w:pPr>
            <w:r w:rsidRPr="00D837F7">
              <w:rPr>
                <w:rFonts w:ascii="Arial Narrow" w:hAnsi="Arial Narrow"/>
                <w:szCs w:val="22"/>
              </w:rPr>
              <w:t>Uzavretie obchodného prípadu</w:t>
            </w:r>
          </w:p>
          <w:p w14:paraId="2140CD5F" w14:textId="30A14B08" w:rsidR="00E26F25" w:rsidRPr="00D837F7" w:rsidRDefault="00E26F25" w:rsidP="00882072">
            <w:pPr>
              <w:jc w:val="both"/>
              <w:rPr>
                <w:rFonts w:ascii="Arial Narrow" w:hAnsi="Arial Narrow" w:cs="Arial"/>
                <w:szCs w:val="22"/>
              </w:rPr>
            </w:pPr>
            <w:r w:rsidRPr="00D837F7">
              <w:rPr>
                <w:rFonts w:ascii="Arial Narrow" w:hAnsi="Arial Narrow"/>
                <w:szCs w:val="22"/>
              </w:rPr>
              <w:t>Proces reklamácie</w:t>
            </w:r>
          </w:p>
        </w:tc>
        <w:tc>
          <w:tcPr>
            <w:tcW w:w="1556" w:type="dxa"/>
            <w:tcBorders>
              <w:top w:val="single" w:sz="4" w:space="0" w:color="auto"/>
              <w:left w:val="single" w:sz="4" w:space="0" w:color="auto"/>
              <w:bottom w:val="single" w:sz="4" w:space="0" w:color="auto"/>
              <w:right w:val="single" w:sz="4" w:space="0" w:color="auto"/>
            </w:tcBorders>
            <w:hideMark/>
          </w:tcPr>
          <w:p w14:paraId="4E136C6F" w14:textId="77777777" w:rsidR="000E22F2" w:rsidRPr="00D837F7" w:rsidRDefault="000E22F2" w:rsidP="00882072">
            <w:pPr>
              <w:jc w:val="both"/>
              <w:rPr>
                <w:rFonts w:ascii="Arial Narrow" w:hAnsi="Arial Narrow"/>
                <w:szCs w:val="22"/>
              </w:rPr>
            </w:pPr>
            <w:r w:rsidRPr="00D837F7">
              <w:rPr>
                <w:rFonts w:ascii="Arial Narrow" w:hAnsi="Arial Narrow"/>
                <w:szCs w:val="22"/>
              </w:rPr>
              <w:t>Odberateľ</w:t>
            </w:r>
          </w:p>
          <w:p w14:paraId="5A33BDA2" w14:textId="77777777" w:rsidR="000E22F2" w:rsidRPr="00D837F7" w:rsidRDefault="000E22F2" w:rsidP="00882072">
            <w:pPr>
              <w:jc w:val="both"/>
              <w:rPr>
                <w:rFonts w:ascii="Arial Narrow" w:hAnsi="Arial Narrow"/>
                <w:szCs w:val="22"/>
              </w:rPr>
            </w:pPr>
            <w:r w:rsidRPr="00D837F7">
              <w:rPr>
                <w:rFonts w:ascii="Arial Narrow" w:hAnsi="Arial Narrow"/>
                <w:szCs w:val="22"/>
              </w:rPr>
              <w:t>IS EFA</w:t>
            </w:r>
          </w:p>
        </w:tc>
        <w:tc>
          <w:tcPr>
            <w:tcW w:w="1562" w:type="dxa"/>
            <w:tcBorders>
              <w:top w:val="single" w:sz="4" w:space="0" w:color="auto"/>
              <w:left w:val="single" w:sz="4" w:space="0" w:color="auto"/>
              <w:bottom w:val="single" w:sz="4" w:space="0" w:color="auto"/>
              <w:right w:val="single" w:sz="4" w:space="0" w:color="auto"/>
            </w:tcBorders>
            <w:hideMark/>
          </w:tcPr>
          <w:p w14:paraId="0DFECB7E" w14:textId="77777777" w:rsidR="000E22F2" w:rsidRPr="00D837F7" w:rsidRDefault="000E22F2" w:rsidP="00882072">
            <w:pPr>
              <w:jc w:val="both"/>
              <w:rPr>
                <w:rFonts w:ascii="Arial Narrow" w:hAnsi="Arial Narrow"/>
                <w:szCs w:val="22"/>
              </w:rPr>
            </w:pPr>
            <w:r w:rsidRPr="00D837F7">
              <w:rPr>
                <w:rFonts w:ascii="Arial Narrow" w:hAnsi="Arial Narrow"/>
                <w:szCs w:val="22"/>
              </w:rPr>
              <w:t xml:space="preserve">IS EFA, </w:t>
            </w:r>
          </w:p>
          <w:p w14:paraId="02D159DF" w14:textId="77777777" w:rsidR="000E22F2" w:rsidRPr="00D837F7" w:rsidRDefault="000E22F2" w:rsidP="00882072">
            <w:pPr>
              <w:jc w:val="both"/>
              <w:rPr>
                <w:rFonts w:ascii="Arial Narrow" w:hAnsi="Arial Narrow"/>
                <w:szCs w:val="22"/>
              </w:rPr>
            </w:pPr>
            <w:r w:rsidRPr="00D837F7">
              <w:rPr>
                <w:rFonts w:ascii="Arial Narrow" w:hAnsi="Arial Narrow"/>
                <w:szCs w:val="22"/>
              </w:rPr>
              <w:t>EIS Odberateľa,</w:t>
            </w:r>
          </w:p>
          <w:p w14:paraId="34718339" w14:textId="77777777" w:rsidR="000E22F2" w:rsidRPr="00D837F7" w:rsidRDefault="000E22F2" w:rsidP="00882072">
            <w:pPr>
              <w:jc w:val="both"/>
              <w:rPr>
                <w:rFonts w:ascii="Arial Narrow" w:hAnsi="Arial Narrow"/>
                <w:szCs w:val="22"/>
              </w:rPr>
            </w:pPr>
            <w:r w:rsidRPr="00D837F7">
              <w:rPr>
                <w:rFonts w:ascii="Arial Narrow" w:hAnsi="Arial Narrow"/>
                <w:szCs w:val="22"/>
              </w:rPr>
              <w:t>eDesk/ÚPVS,</w:t>
            </w:r>
          </w:p>
          <w:p w14:paraId="01C3F8EE" w14:textId="77777777" w:rsidR="000E22F2" w:rsidRPr="00D837F7" w:rsidRDefault="000E22F2" w:rsidP="00882072">
            <w:pPr>
              <w:jc w:val="both"/>
              <w:rPr>
                <w:rFonts w:ascii="Arial Narrow" w:hAnsi="Arial Narrow"/>
                <w:szCs w:val="22"/>
              </w:rPr>
            </w:pPr>
            <w:r w:rsidRPr="00D837F7">
              <w:rPr>
                <w:rFonts w:ascii="Arial Narrow" w:hAnsi="Arial Narrow"/>
                <w:szCs w:val="22"/>
              </w:rPr>
              <w:t>Registratúrny IS Odberateľa</w:t>
            </w:r>
          </w:p>
        </w:tc>
      </w:tr>
      <w:tr w:rsidR="00E26F25" w:rsidRPr="00D837F7" w14:paraId="6641ABC0" w14:textId="77777777" w:rsidTr="00882072">
        <w:trPr>
          <w:cantSplit/>
        </w:trPr>
        <w:tc>
          <w:tcPr>
            <w:tcW w:w="529" w:type="dxa"/>
            <w:tcBorders>
              <w:top w:val="single" w:sz="4" w:space="0" w:color="auto"/>
              <w:left w:val="single" w:sz="4" w:space="0" w:color="auto"/>
              <w:bottom w:val="single" w:sz="4" w:space="0" w:color="auto"/>
              <w:right w:val="single" w:sz="4" w:space="0" w:color="auto"/>
            </w:tcBorders>
          </w:tcPr>
          <w:p w14:paraId="23AC5049" w14:textId="77777777" w:rsidR="00E26F25" w:rsidRPr="00D837F7" w:rsidRDefault="00E26F25" w:rsidP="000E22F2">
            <w:pPr>
              <w:pStyle w:val="Odsekzoznamu"/>
              <w:numPr>
                <w:ilvl w:val="0"/>
                <w:numId w:val="13"/>
              </w:numPr>
              <w:tabs>
                <w:tab w:val="clear" w:pos="2160"/>
                <w:tab w:val="clear" w:pos="2880"/>
                <w:tab w:val="clear" w:pos="4500"/>
              </w:tabs>
              <w:spacing w:before="120" w:after="120"/>
              <w:ind w:left="313" w:hanging="284"/>
              <w:contextualSpacing/>
              <w:jc w:val="both"/>
              <w:rPr>
                <w:rFonts w:ascii="Arial Narrow" w:hAnsi="Arial Narrow"/>
                <w:szCs w:val="22"/>
              </w:rPr>
            </w:pPr>
          </w:p>
        </w:tc>
        <w:tc>
          <w:tcPr>
            <w:tcW w:w="1269" w:type="dxa"/>
            <w:tcBorders>
              <w:top w:val="single" w:sz="4" w:space="0" w:color="auto"/>
              <w:left w:val="single" w:sz="4" w:space="0" w:color="auto"/>
              <w:bottom w:val="single" w:sz="4" w:space="0" w:color="auto"/>
              <w:right w:val="single" w:sz="4" w:space="0" w:color="auto"/>
            </w:tcBorders>
          </w:tcPr>
          <w:p w14:paraId="2490D33E" w14:textId="4740D0BB" w:rsidR="00E26F25" w:rsidRPr="00D837F7" w:rsidRDefault="00E26F25" w:rsidP="00882072">
            <w:pPr>
              <w:jc w:val="both"/>
              <w:rPr>
                <w:rFonts w:ascii="Arial Narrow" w:hAnsi="Arial Narrow" w:cs="Tahoma"/>
                <w:szCs w:val="22"/>
                <w:highlight w:val="green"/>
              </w:rPr>
            </w:pPr>
            <w:r w:rsidRPr="00D837F7">
              <w:rPr>
                <w:rFonts w:ascii="Arial Narrow" w:hAnsi="Arial Narrow" w:cs="Tahoma"/>
                <w:szCs w:val="22"/>
              </w:rPr>
              <w:t>Ostatné funkcionality IS EFA</w:t>
            </w:r>
          </w:p>
        </w:tc>
        <w:tc>
          <w:tcPr>
            <w:tcW w:w="4156" w:type="dxa"/>
            <w:tcBorders>
              <w:top w:val="single" w:sz="4" w:space="0" w:color="auto"/>
              <w:left w:val="single" w:sz="4" w:space="0" w:color="auto"/>
              <w:bottom w:val="single" w:sz="4" w:space="0" w:color="auto"/>
              <w:right w:val="single" w:sz="4" w:space="0" w:color="auto"/>
            </w:tcBorders>
          </w:tcPr>
          <w:p w14:paraId="1B057604" w14:textId="77777777" w:rsidR="00E26F25" w:rsidRPr="00D837F7" w:rsidRDefault="00E26F25" w:rsidP="00882072">
            <w:pPr>
              <w:jc w:val="both"/>
              <w:rPr>
                <w:rFonts w:ascii="Arial Narrow" w:hAnsi="Arial Narrow"/>
                <w:szCs w:val="22"/>
              </w:rPr>
            </w:pPr>
            <w:r w:rsidRPr="00D837F7">
              <w:rPr>
                <w:rFonts w:ascii="Arial Narrow" w:hAnsi="Arial Narrow"/>
                <w:szCs w:val="22"/>
              </w:rPr>
              <w:t>Možnosť náhľadu, tlače a exportu faktúr</w:t>
            </w:r>
          </w:p>
          <w:p w14:paraId="699C9568" w14:textId="77777777" w:rsidR="00EE7B42" w:rsidRPr="00D837F7" w:rsidRDefault="00EE7B42" w:rsidP="00EE7B42">
            <w:pPr>
              <w:jc w:val="both"/>
              <w:rPr>
                <w:rFonts w:ascii="Arial Narrow" w:hAnsi="Arial Narrow"/>
                <w:szCs w:val="22"/>
              </w:rPr>
            </w:pPr>
            <w:r w:rsidRPr="00D837F7">
              <w:rPr>
                <w:rFonts w:ascii="Arial Narrow" w:hAnsi="Arial Narrow"/>
                <w:szCs w:val="22"/>
              </w:rPr>
              <w:t>Správa vzorov faktúry a ich editácia</w:t>
            </w:r>
          </w:p>
          <w:p w14:paraId="6304B961" w14:textId="5D8723A5" w:rsidR="00EE7B42" w:rsidRPr="00D837F7" w:rsidRDefault="00EE7B42" w:rsidP="00EE7B42">
            <w:pPr>
              <w:jc w:val="both"/>
              <w:rPr>
                <w:rFonts w:ascii="Arial Narrow" w:hAnsi="Arial Narrow"/>
                <w:szCs w:val="22"/>
              </w:rPr>
            </w:pPr>
            <w:r w:rsidRPr="00D837F7">
              <w:rPr>
                <w:rFonts w:ascii="Arial Narrow" w:hAnsi="Arial Narrow"/>
                <w:szCs w:val="22"/>
              </w:rPr>
              <w:t>Možnosť vytvorenia štatistík</w:t>
            </w:r>
          </w:p>
        </w:tc>
        <w:tc>
          <w:tcPr>
            <w:tcW w:w="1556" w:type="dxa"/>
            <w:tcBorders>
              <w:top w:val="single" w:sz="4" w:space="0" w:color="auto"/>
              <w:left w:val="single" w:sz="4" w:space="0" w:color="auto"/>
              <w:bottom w:val="single" w:sz="4" w:space="0" w:color="auto"/>
              <w:right w:val="single" w:sz="4" w:space="0" w:color="auto"/>
            </w:tcBorders>
          </w:tcPr>
          <w:p w14:paraId="1EB79EDD" w14:textId="77777777" w:rsidR="00E26F25" w:rsidRPr="00D837F7" w:rsidRDefault="00EE7B42" w:rsidP="00882072">
            <w:pPr>
              <w:jc w:val="both"/>
              <w:rPr>
                <w:rFonts w:ascii="Arial Narrow" w:hAnsi="Arial Narrow"/>
                <w:szCs w:val="22"/>
              </w:rPr>
            </w:pPr>
            <w:r w:rsidRPr="00D837F7">
              <w:rPr>
                <w:rFonts w:ascii="Arial Narrow" w:hAnsi="Arial Narrow"/>
                <w:szCs w:val="22"/>
              </w:rPr>
              <w:t>Odberateľ</w:t>
            </w:r>
          </w:p>
          <w:p w14:paraId="47489F7F" w14:textId="29D8359D" w:rsidR="00EE7B42" w:rsidRPr="00D837F7" w:rsidRDefault="00EE7B42" w:rsidP="00882072">
            <w:pPr>
              <w:jc w:val="both"/>
              <w:rPr>
                <w:rFonts w:ascii="Arial Narrow" w:hAnsi="Arial Narrow"/>
                <w:szCs w:val="22"/>
              </w:rPr>
            </w:pPr>
            <w:r w:rsidRPr="00D837F7">
              <w:rPr>
                <w:rFonts w:ascii="Arial Narrow" w:hAnsi="Arial Narrow"/>
                <w:szCs w:val="22"/>
              </w:rPr>
              <w:t xml:space="preserve">Dodávateľ </w:t>
            </w:r>
          </w:p>
        </w:tc>
        <w:tc>
          <w:tcPr>
            <w:tcW w:w="1562" w:type="dxa"/>
            <w:tcBorders>
              <w:top w:val="single" w:sz="4" w:space="0" w:color="auto"/>
              <w:left w:val="single" w:sz="4" w:space="0" w:color="auto"/>
              <w:bottom w:val="single" w:sz="4" w:space="0" w:color="auto"/>
              <w:right w:val="single" w:sz="4" w:space="0" w:color="auto"/>
            </w:tcBorders>
          </w:tcPr>
          <w:p w14:paraId="481B9C22" w14:textId="1FAEBA7B" w:rsidR="00E26F25" w:rsidRPr="00D837F7" w:rsidRDefault="00EE7B42" w:rsidP="00882072">
            <w:pPr>
              <w:jc w:val="both"/>
              <w:rPr>
                <w:rFonts w:ascii="Arial Narrow" w:hAnsi="Arial Narrow"/>
                <w:szCs w:val="22"/>
              </w:rPr>
            </w:pPr>
            <w:r w:rsidRPr="00D837F7">
              <w:rPr>
                <w:rFonts w:ascii="Arial Narrow" w:hAnsi="Arial Narrow"/>
                <w:szCs w:val="22"/>
              </w:rPr>
              <w:t>IS EFA</w:t>
            </w:r>
          </w:p>
        </w:tc>
      </w:tr>
    </w:tbl>
    <w:p w14:paraId="762A7665" w14:textId="77777777" w:rsidR="000E22F2" w:rsidRPr="000E22F2" w:rsidRDefault="000E22F2" w:rsidP="000E22F2"/>
    <w:p w14:paraId="27C2FFAB" w14:textId="77777777" w:rsidR="00343E9A" w:rsidRPr="00066994" w:rsidRDefault="00343E9A" w:rsidP="00343E9A">
      <w:pPr>
        <w:tabs>
          <w:tab w:val="clear" w:pos="2160"/>
          <w:tab w:val="clear" w:pos="2880"/>
          <w:tab w:val="clear" w:pos="4500"/>
        </w:tabs>
        <w:spacing w:after="120" w:line="276" w:lineRule="auto"/>
        <w:contextualSpacing/>
        <w:jc w:val="both"/>
      </w:pPr>
    </w:p>
    <w:p w14:paraId="7ED71B4F" w14:textId="77777777" w:rsidR="00242364" w:rsidRPr="0016171F" w:rsidRDefault="00242364" w:rsidP="00242364">
      <w:pPr>
        <w:ind w:firstLine="540"/>
        <w:jc w:val="both"/>
        <w:rPr>
          <w:rFonts w:ascii="Arial Narrow" w:hAnsi="Arial Narrow"/>
          <w:sz w:val="22"/>
          <w:szCs w:val="22"/>
        </w:rPr>
      </w:pPr>
    </w:p>
    <w:p w14:paraId="121A94B3" w14:textId="77777777" w:rsidR="000E22F2" w:rsidRPr="00066994" w:rsidRDefault="000E22F2" w:rsidP="000E22F2">
      <w:pPr>
        <w:pStyle w:val="Nadpis3"/>
        <w:numPr>
          <w:ilvl w:val="2"/>
          <w:numId w:val="6"/>
        </w:numPr>
        <w:tabs>
          <w:tab w:val="clear" w:pos="2160"/>
          <w:tab w:val="clear" w:pos="2880"/>
          <w:tab w:val="clear" w:pos="4500"/>
          <w:tab w:val="left" w:pos="708"/>
        </w:tabs>
        <w:spacing w:before="120" w:line="360" w:lineRule="auto"/>
        <w:ind w:left="720" w:hanging="720"/>
        <w:rPr>
          <w:rFonts w:ascii="Arial Narrow" w:hAnsi="Arial Narrow"/>
          <w:sz w:val="22"/>
        </w:rPr>
      </w:pPr>
      <w:bookmarkStart w:id="21" w:name="_Toc501053612"/>
      <w:bookmarkStart w:id="22" w:name="_Toc500796692"/>
      <w:bookmarkStart w:id="23" w:name="_Toc500447937"/>
      <w:bookmarkStart w:id="24" w:name="_Toc11833997"/>
      <w:bookmarkStart w:id="25" w:name="_Toc15590026"/>
      <w:r w:rsidRPr="00066994">
        <w:rPr>
          <w:rFonts w:ascii="Arial Narrow" w:hAnsi="Arial Narrow"/>
          <w:sz w:val="22"/>
        </w:rPr>
        <w:t>Evidencia a správa subjektov</w:t>
      </w:r>
      <w:bookmarkEnd w:id="21"/>
      <w:bookmarkEnd w:id="22"/>
      <w:bookmarkEnd w:id="23"/>
      <w:bookmarkEnd w:id="24"/>
      <w:bookmarkEnd w:id="25"/>
    </w:p>
    <w:p w14:paraId="2CBED7C6" w14:textId="3ED7116E" w:rsidR="000E22F2" w:rsidRPr="00D837F7" w:rsidRDefault="000E22F2" w:rsidP="000E22F2">
      <w:pPr>
        <w:tabs>
          <w:tab w:val="clear" w:pos="2160"/>
          <w:tab w:val="clear" w:pos="2880"/>
        </w:tabs>
        <w:jc w:val="both"/>
        <w:rPr>
          <w:rFonts w:ascii="Arial Narrow" w:hAnsi="Arial Narrow"/>
          <w:sz w:val="22"/>
          <w:szCs w:val="22"/>
        </w:rPr>
      </w:pPr>
      <w:r w:rsidRPr="00D837F7">
        <w:rPr>
          <w:rFonts w:ascii="Arial Narrow" w:hAnsi="Arial Narrow"/>
          <w:sz w:val="22"/>
          <w:szCs w:val="22"/>
        </w:rPr>
        <w:t xml:space="preserve">Každý používateľ segmentu B2G/G2B je povinný vytvoriť si konto v IS </w:t>
      </w:r>
      <w:r w:rsidR="006C0B64" w:rsidRPr="00D837F7">
        <w:rPr>
          <w:rFonts w:ascii="Arial Narrow" w:hAnsi="Arial Narrow"/>
          <w:sz w:val="22"/>
          <w:szCs w:val="22"/>
        </w:rPr>
        <w:t>EFA. V</w:t>
      </w:r>
      <w:r w:rsidRPr="00D837F7">
        <w:rPr>
          <w:rFonts w:ascii="Arial Narrow" w:hAnsi="Arial Narrow"/>
          <w:sz w:val="22"/>
          <w:szCs w:val="22"/>
        </w:rPr>
        <w:t xml:space="preserve">šetky subjekty </w:t>
      </w:r>
      <w:r w:rsidR="006C0B64" w:rsidRPr="00D837F7">
        <w:rPr>
          <w:rFonts w:ascii="Arial Narrow" w:hAnsi="Arial Narrow"/>
          <w:sz w:val="22"/>
          <w:szCs w:val="22"/>
        </w:rPr>
        <w:t xml:space="preserve">budú automaticky </w:t>
      </w:r>
      <w:r w:rsidRPr="00D837F7">
        <w:rPr>
          <w:rFonts w:ascii="Arial Narrow" w:hAnsi="Arial Narrow"/>
          <w:sz w:val="22"/>
          <w:szCs w:val="22"/>
        </w:rPr>
        <w:t xml:space="preserve">označené ako Odberateľ a Dodávateľ. </w:t>
      </w:r>
    </w:p>
    <w:p w14:paraId="55D37A9C" w14:textId="4CA53F3A" w:rsidR="000E22F2" w:rsidRPr="00066994" w:rsidRDefault="000E22F2" w:rsidP="006C0B64">
      <w:pPr>
        <w:jc w:val="both"/>
        <w:rPr>
          <w:rFonts w:ascii="Arial Narrow" w:hAnsi="Arial Narrow"/>
          <w:sz w:val="22"/>
          <w:szCs w:val="22"/>
        </w:rPr>
      </w:pPr>
      <w:r w:rsidRPr="00D837F7">
        <w:rPr>
          <w:rFonts w:ascii="Arial Narrow" w:hAnsi="Arial Narrow"/>
          <w:sz w:val="22"/>
          <w:szCs w:val="22"/>
        </w:rPr>
        <w:t xml:space="preserve">V prípade zániku subjektu, ak zaniknutý subjekt je Odberateľom, IS EFA zamietne podanie faktúry na daný subjekt. </w:t>
      </w:r>
      <w:r w:rsidR="00743516" w:rsidRPr="00D837F7">
        <w:rPr>
          <w:rFonts w:ascii="Arial Narrow" w:hAnsi="Arial Narrow"/>
          <w:sz w:val="22"/>
          <w:szCs w:val="22"/>
        </w:rPr>
        <w:t>Po zaniknutí subjektu však musí konto zostať IS EFA prístupné po dobu 10 rokov od roku zániku za účelom archivácie.</w:t>
      </w:r>
    </w:p>
    <w:p w14:paraId="2D1383E5" w14:textId="7E1B0EA1" w:rsidR="000E22F2" w:rsidRDefault="000E22F2" w:rsidP="000E22F2">
      <w:pPr>
        <w:ind w:firstLine="540"/>
        <w:jc w:val="both"/>
        <w:rPr>
          <w:rFonts w:ascii="Arial Narrow" w:hAnsi="Arial Narrow"/>
          <w:sz w:val="22"/>
          <w:szCs w:val="22"/>
        </w:rPr>
      </w:pPr>
    </w:p>
    <w:p w14:paraId="60B7BE22" w14:textId="77777777" w:rsidR="000E22F2" w:rsidRPr="00066994" w:rsidRDefault="000E22F2" w:rsidP="000E22F2">
      <w:pPr>
        <w:pStyle w:val="Nadpis4"/>
        <w:numPr>
          <w:ilvl w:val="3"/>
          <w:numId w:val="6"/>
        </w:numPr>
        <w:tabs>
          <w:tab w:val="clear" w:pos="2160"/>
          <w:tab w:val="clear" w:pos="2880"/>
          <w:tab w:val="clear" w:pos="4500"/>
          <w:tab w:val="left" w:pos="708"/>
        </w:tabs>
        <w:spacing w:before="120" w:line="360" w:lineRule="auto"/>
        <w:ind w:left="862" w:hanging="862"/>
        <w:jc w:val="both"/>
        <w:rPr>
          <w:rFonts w:ascii="Arial Narrow" w:hAnsi="Arial Narrow"/>
          <w:sz w:val="22"/>
        </w:rPr>
      </w:pPr>
      <w:r w:rsidRPr="00066994">
        <w:rPr>
          <w:rFonts w:ascii="Arial Narrow" w:hAnsi="Arial Narrow"/>
          <w:sz w:val="22"/>
        </w:rPr>
        <w:t>Evidencia a správa slovenských subjektov</w:t>
      </w:r>
    </w:p>
    <w:p w14:paraId="0406054F" w14:textId="7E173EC3" w:rsidR="000E22F2" w:rsidRPr="00D837F7" w:rsidRDefault="000E22F2" w:rsidP="000E22F2">
      <w:pPr>
        <w:ind w:firstLine="540"/>
        <w:jc w:val="both"/>
        <w:rPr>
          <w:rFonts w:ascii="Arial Narrow" w:hAnsi="Arial Narrow"/>
          <w:sz w:val="22"/>
          <w:szCs w:val="22"/>
        </w:rPr>
      </w:pPr>
      <w:r w:rsidRPr="00D837F7">
        <w:rPr>
          <w:rFonts w:ascii="Arial Narrow" w:hAnsi="Arial Narrow"/>
          <w:sz w:val="22"/>
          <w:szCs w:val="22"/>
        </w:rPr>
        <w:t>Zdrojovým registrom do</w:t>
      </w:r>
      <w:r w:rsidR="00743516" w:rsidRPr="00D837F7">
        <w:rPr>
          <w:rFonts w:ascii="Arial Narrow" w:hAnsi="Arial Narrow"/>
          <w:sz w:val="22"/>
          <w:szCs w:val="22"/>
        </w:rPr>
        <w:t>mácich subjektov pre IS EFA budú RPO, RFO, CRFS. Údaje</w:t>
      </w:r>
      <w:r w:rsidRPr="00D837F7">
        <w:rPr>
          <w:rFonts w:ascii="Arial Narrow" w:hAnsi="Arial Narrow"/>
          <w:sz w:val="22"/>
          <w:szCs w:val="22"/>
        </w:rPr>
        <w:t xml:space="preserve"> </w:t>
      </w:r>
      <w:r w:rsidR="00743516" w:rsidRPr="00D837F7">
        <w:rPr>
          <w:rFonts w:ascii="Arial Narrow" w:hAnsi="Arial Narrow"/>
          <w:sz w:val="22"/>
          <w:szCs w:val="22"/>
        </w:rPr>
        <w:t xml:space="preserve">z nich </w:t>
      </w:r>
      <w:r w:rsidRPr="00D837F7">
        <w:rPr>
          <w:rFonts w:ascii="Arial Narrow" w:hAnsi="Arial Narrow"/>
          <w:sz w:val="22"/>
          <w:szCs w:val="22"/>
        </w:rPr>
        <w:t>budú sprístupnené v IS EFA na základe Dohody o integračnom zám</w:t>
      </w:r>
      <w:r w:rsidR="00743516" w:rsidRPr="00D837F7">
        <w:rPr>
          <w:rFonts w:ascii="Arial Narrow" w:hAnsi="Arial Narrow"/>
          <w:sz w:val="22"/>
          <w:szCs w:val="22"/>
        </w:rPr>
        <w:t xml:space="preserve">ere (DIZ) medzi MF SR, ŠÚ SR a FS SR. </w:t>
      </w:r>
      <w:r w:rsidRPr="00D837F7">
        <w:rPr>
          <w:rFonts w:ascii="Arial Narrow" w:hAnsi="Arial Narrow"/>
          <w:sz w:val="22"/>
          <w:szCs w:val="22"/>
        </w:rPr>
        <w:t xml:space="preserve"> </w:t>
      </w:r>
    </w:p>
    <w:p w14:paraId="5CCFCACE" w14:textId="64A806D2" w:rsidR="00743516" w:rsidRPr="00D837F7" w:rsidRDefault="00743516" w:rsidP="000E22F2">
      <w:pPr>
        <w:ind w:firstLine="540"/>
        <w:jc w:val="both"/>
        <w:rPr>
          <w:rFonts w:ascii="Arial Narrow" w:hAnsi="Arial Narrow"/>
          <w:sz w:val="22"/>
          <w:szCs w:val="22"/>
        </w:rPr>
      </w:pPr>
      <w:r w:rsidRPr="00D837F7">
        <w:rPr>
          <w:rFonts w:ascii="Arial Narrow" w:hAnsi="Arial Narrow"/>
          <w:sz w:val="22"/>
          <w:szCs w:val="22"/>
        </w:rPr>
        <w:t xml:space="preserve">Po zadaní registrácie sa konto stotožní s príslušnými registrami, odkiaľ sa na základe identifikačného čísla (IČO, RČ) prípadne adresy sídla dotiahnu všetky registrované údaje. </w:t>
      </w:r>
    </w:p>
    <w:p w14:paraId="76064AD6" w14:textId="71B06220" w:rsidR="000E22F2" w:rsidRPr="00D837F7" w:rsidRDefault="000E22F2" w:rsidP="000E22F2">
      <w:pPr>
        <w:ind w:firstLine="540"/>
        <w:jc w:val="both"/>
        <w:rPr>
          <w:rFonts w:ascii="Arial Narrow" w:hAnsi="Arial Narrow"/>
          <w:sz w:val="22"/>
          <w:szCs w:val="22"/>
        </w:rPr>
      </w:pPr>
      <w:r w:rsidRPr="00D837F7">
        <w:rPr>
          <w:rFonts w:ascii="Arial Narrow" w:hAnsi="Arial Narrow"/>
          <w:sz w:val="22"/>
          <w:szCs w:val="22"/>
        </w:rPr>
        <w:t xml:space="preserve">Subjekt sa stane v IS EFA aktívny (v zmysle možnosti vykonávať aktívne operácie) po prvom prihlásení používateľa </w:t>
      </w:r>
      <w:r w:rsidR="00B609A0" w:rsidRPr="00D837F7">
        <w:rPr>
          <w:rFonts w:ascii="Arial Narrow" w:hAnsi="Arial Narrow"/>
          <w:sz w:val="22"/>
          <w:szCs w:val="22"/>
        </w:rPr>
        <w:t xml:space="preserve">cez IAM </w:t>
      </w:r>
      <w:r w:rsidRPr="00D837F7">
        <w:rPr>
          <w:rFonts w:ascii="Arial Narrow" w:hAnsi="Arial Narrow"/>
          <w:sz w:val="22"/>
          <w:szCs w:val="22"/>
        </w:rPr>
        <w:t xml:space="preserve">v roli daného Správcu </w:t>
      </w:r>
      <w:r w:rsidR="00B609A0" w:rsidRPr="00D837F7">
        <w:rPr>
          <w:rFonts w:ascii="Arial Narrow" w:hAnsi="Arial Narrow"/>
          <w:sz w:val="22"/>
          <w:szCs w:val="22"/>
        </w:rPr>
        <w:t xml:space="preserve">konta. </w:t>
      </w:r>
      <w:r w:rsidRPr="00D837F7">
        <w:rPr>
          <w:rFonts w:ascii="Arial Narrow" w:hAnsi="Arial Narrow"/>
          <w:sz w:val="22"/>
          <w:szCs w:val="22"/>
        </w:rPr>
        <w:t xml:space="preserve"> </w:t>
      </w:r>
      <w:r w:rsidR="00B609A0" w:rsidRPr="00D837F7">
        <w:rPr>
          <w:rFonts w:ascii="Arial Narrow" w:hAnsi="Arial Narrow"/>
          <w:sz w:val="22"/>
          <w:szCs w:val="22"/>
        </w:rPr>
        <w:t>Následne môže vytvoriť</w:t>
      </w:r>
      <w:r w:rsidRPr="00D837F7">
        <w:rPr>
          <w:rFonts w:ascii="Arial Narrow" w:hAnsi="Arial Narrow"/>
          <w:sz w:val="22"/>
          <w:szCs w:val="22"/>
        </w:rPr>
        <w:t xml:space="preserve"> používateľov a pridel</w:t>
      </w:r>
      <w:r w:rsidR="00B609A0" w:rsidRPr="00D837F7">
        <w:rPr>
          <w:rFonts w:ascii="Arial Narrow" w:hAnsi="Arial Narrow"/>
          <w:sz w:val="22"/>
          <w:szCs w:val="22"/>
        </w:rPr>
        <w:t>iť</w:t>
      </w:r>
      <w:r w:rsidRPr="00D837F7">
        <w:rPr>
          <w:rFonts w:ascii="Arial Narrow" w:hAnsi="Arial Narrow"/>
          <w:sz w:val="22"/>
          <w:szCs w:val="22"/>
        </w:rPr>
        <w:t xml:space="preserve"> im požadované oprávnenia. </w:t>
      </w:r>
    </w:p>
    <w:p w14:paraId="3C745A90" w14:textId="77777777" w:rsidR="00790F50" w:rsidRPr="00D837F7" w:rsidRDefault="000E22F2" w:rsidP="000E22F2">
      <w:pPr>
        <w:ind w:firstLine="540"/>
        <w:jc w:val="both"/>
        <w:rPr>
          <w:rFonts w:ascii="Arial Narrow" w:hAnsi="Arial Narrow"/>
          <w:sz w:val="22"/>
          <w:szCs w:val="22"/>
        </w:rPr>
      </w:pPr>
      <w:r w:rsidRPr="00D837F7">
        <w:rPr>
          <w:rFonts w:ascii="Arial Narrow" w:hAnsi="Arial Narrow"/>
          <w:sz w:val="22"/>
          <w:szCs w:val="22"/>
        </w:rPr>
        <w:t>Všetky ďalšie zmeny v subjektoch v IS EFA budú aktualizované na základe identifikácie zmenených subjektov v</w:t>
      </w:r>
      <w:r w:rsidR="00B609A0" w:rsidRPr="00D837F7">
        <w:rPr>
          <w:rFonts w:ascii="Arial Narrow" w:hAnsi="Arial Narrow"/>
          <w:sz w:val="22"/>
          <w:szCs w:val="22"/>
        </w:rPr>
        <w:t> integrovaných registroch</w:t>
      </w:r>
      <w:r w:rsidRPr="00D837F7">
        <w:rPr>
          <w:rFonts w:ascii="Arial Narrow" w:hAnsi="Arial Narrow"/>
          <w:sz w:val="22"/>
          <w:szCs w:val="22"/>
        </w:rPr>
        <w:t xml:space="preserve"> na dohodnutej báze</w:t>
      </w:r>
      <w:r w:rsidR="00B609A0" w:rsidRPr="00D837F7">
        <w:rPr>
          <w:rFonts w:ascii="Arial Narrow" w:hAnsi="Arial Narrow"/>
          <w:sz w:val="22"/>
          <w:szCs w:val="22"/>
        </w:rPr>
        <w:t xml:space="preserve">, </w:t>
      </w:r>
      <w:r w:rsidRPr="00D837F7">
        <w:rPr>
          <w:rFonts w:ascii="Arial Narrow" w:hAnsi="Arial Narrow"/>
          <w:sz w:val="22"/>
          <w:szCs w:val="22"/>
        </w:rPr>
        <w:t xml:space="preserve">s ohľadom na optimalizáciu zaťaženia služieb </w:t>
      </w:r>
      <w:r w:rsidR="00790F50" w:rsidRPr="00D837F7">
        <w:rPr>
          <w:rFonts w:ascii="Arial Narrow" w:hAnsi="Arial Narrow"/>
          <w:sz w:val="22"/>
          <w:szCs w:val="22"/>
        </w:rPr>
        <w:t>registrov.</w:t>
      </w:r>
    </w:p>
    <w:p w14:paraId="0EA2DF48" w14:textId="6C06E998" w:rsidR="000E22F2" w:rsidRPr="00B27C12" w:rsidRDefault="00790F50" w:rsidP="00790F50">
      <w:pPr>
        <w:ind w:firstLine="540"/>
        <w:jc w:val="both"/>
        <w:rPr>
          <w:rFonts w:ascii="Arial Narrow" w:hAnsi="Arial Narrow"/>
          <w:sz w:val="22"/>
          <w:szCs w:val="22"/>
        </w:rPr>
      </w:pPr>
      <w:r w:rsidRPr="00D837F7">
        <w:rPr>
          <w:rFonts w:ascii="Arial Narrow" w:hAnsi="Arial Narrow"/>
          <w:sz w:val="22"/>
          <w:szCs w:val="22"/>
        </w:rPr>
        <w:t>Pri registrácií si subjekt zvolí spôsob doručovania. V prípade doručovania faktúr do eSchránky,</w:t>
      </w:r>
      <w:r>
        <w:rPr>
          <w:rFonts w:ascii="Arial Narrow" w:hAnsi="Arial Narrow"/>
          <w:sz w:val="22"/>
          <w:szCs w:val="22"/>
        </w:rPr>
        <w:t xml:space="preserve"> </w:t>
      </w:r>
      <w:r w:rsidR="000E22F2" w:rsidRPr="00066994">
        <w:rPr>
          <w:rFonts w:ascii="Arial Narrow" w:hAnsi="Arial Narrow"/>
          <w:sz w:val="22"/>
          <w:szCs w:val="22"/>
        </w:rPr>
        <w:t xml:space="preserve">IS EFA pri </w:t>
      </w:r>
      <w:r w:rsidR="000E22F2" w:rsidRPr="00B27C12">
        <w:rPr>
          <w:rFonts w:ascii="Arial Narrow" w:hAnsi="Arial Narrow"/>
          <w:sz w:val="22"/>
          <w:szCs w:val="22"/>
        </w:rPr>
        <w:t xml:space="preserve">aktivácii profilu slovenského subjektu identifikuje stav jeho eSchránky (či je aktivovaná) a zobrazí informáciu o tomto stave. Správca </w:t>
      </w:r>
      <w:r>
        <w:rPr>
          <w:rFonts w:ascii="Arial Narrow" w:hAnsi="Arial Narrow"/>
          <w:sz w:val="22"/>
          <w:szCs w:val="22"/>
        </w:rPr>
        <w:t>konta</w:t>
      </w:r>
      <w:r w:rsidR="000E22F2" w:rsidRPr="00B27C12">
        <w:rPr>
          <w:rFonts w:ascii="Arial Narrow" w:hAnsi="Arial Narrow"/>
          <w:sz w:val="22"/>
          <w:szCs w:val="22"/>
        </w:rPr>
        <w:t xml:space="preserve"> v rámci aktivácie profilu v prípade, že subjekt využíva okrem hlavnej eSchránky </w:t>
      </w:r>
      <w:r w:rsidR="000E22F2" w:rsidRPr="00790F50">
        <w:rPr>
          <w:rFonts w:ascii="Arial Narrow" w:hAnsi="Arial Narrow"/>
          <w:sz w:val="22"/>
          <w:szCs w:val="22"/>
        </w:rPr>
        <w:t>aj podschránky, vyberie konkrétnu podschránku (resp. hlavnú eSchránku), ktorá bude využívaná pre doručovani</w:t>
      </w:r>
      <w:r w:rsidR="000E22F2" w:rsidRPr="00B27C12">
        <w:rPr>
          <w:rFonts w:ascii="Arial Narrow" w:hAnsi="Arial Narrow"/>
          <w:sz w:val="22"/>
          <w:szCs w:val="22"/>
        </w:rPr>
        <w:t xml:space="preserve">e elektronickej faktúry, resp. pre doručovanie </w:t>
      </w:r>
      <w:r w:rsidR="000E22F2">
        <w:rPr>
          <w:rFonts w:ascii="Arial Narrow" w:hAnsi="Arial Narrow"/>
          <w:sz w:val="22"/>
          <w:szCs w:val="22"/>
        </w:rPr>
        <w:t>notifikácií</w:t>
      </w:r>
      <w:r w:rsidR="000E22F2" w:rsidRPr="00B27C12">
        <w:rPr>
          <w:rFonts w:ascii="Arial Narrow" w:hAnsi="Arial Narrow"/>
          <w:sz w:val="22"/>
          <w:szCs w:val="22"/>
        </w:rPr>
        <w:t xml:space="preserve"> o stave spracovania. </w:t>
      </w:r>
    </w:p>
    <w:p w14:paraId="473BDDF8" w14:textId="77777777" w:rsidR="000E22F2" w:rsidRPr="00066994" w:rsidRDefault="000E22F2" w:rsidP="000E22F2">
      <w:pPr>
        <w:jc w:val="both"/>
        <w:rPr>
          <w:rFonts w:ascii="Arial Narrow" w:hAnsi="Arial Narrow"/>
          <w:sz w:val="22"/>
          <w:szCs w:val="22"/>
        </w:rPr>
      </w:pPr>
    </w:p>
    <w:p w14:paraId="5EBF49DC" w14:textId="77777777" w:rsidR="000E22F2" w:rsidRPr="00066994" w:rsidRDefault="000E22F2" w:rsidP="000E22F2">
      <w:pPr>
        <w:pStyle w:val="Nadpis4"/>
        <w:numPr>
          <w:ilvl w:val="3"/>
          <w:numId w:val="6"/>
        </w:numPr>
        <w:tabs>
          <w:tab w:val="clear" w:pos="2160"/>
          <w:tab w:val="clear" w:pos="2880"/>
          <w:tab w:val="clear" w:pos="4500"/>
          <w:tab w:val="left" w:pos="708"/>
        </w:tabs>
        <w:spacing w:line="360" w:lineRule="auto"/>
        <w:ind w:left="864" w:hanging="864"/>
        <w:jc w:val="both"/>
        <w:rPr>
          <w:rFonts w:ascii="Arial Narrow" w:hAnsi="Arial Narrow"/>
          <w:sz w:val="22"/>
        </w:rPr>
      </w:pPr>
      <w:r w:rsidRPr="00066994">
        <w:rPr>
          <w:rFonts w:ascii="Arial Narrow" w:hAnsi="Arial Narrow"/>
          <w:sz w:val="22"/>
        </w:rPr>
        <w:t>Evidencia a správa zahraničných subjektov</w:t>
      </w:r>
    </w:p>
    <w:p w14:paraId="5DDE7202" w14:textId="6BF787D3" w:rsidR="000E22F2" w:rsidRPr="00D837F7" w:rsidRDefault="000E22F2" w:rsidP="000E22F2">
      <w:pPr>
        <w:ind w:firstLine="450"/>
        <w:jc w:val="both"/>
        <w:rPr>
          <w:rFonts w:ascii="Arial Narrow" w:hAnsi="Arial Narrow"/>
          <w:sz w:val="22"/>
          <w:szCs w:val="22"/>
        </w:rPr>
      </w:pPr>
      <w:r w:rsidRPr="00D837F7">
        <w:rPr>
          <w:rFonts w:ascii="Arial Narrow" w:hAnsi="Arial Narrow"/>
          <w:sz w:val="22"/>
          <w:szCs w:val="22"/>
        </w:rPr>
        <w:t xml:space="preserve">Zahraničné subjekty budú registrované priamo v IS EFA na základe registrácie zástupcom zahraničného subjektu. V prípade, že zahraničný subjekt je evidovaný v RPO, preberú sa údaje z registra. </w:t>
      </w:r>
    </w:p>
    <w:p w14:paraId="53EFA9EE" w14:textId="38C09674" w:rsidR="00790F50" w:rsidRPr="00D837F7" w:rsidRDefault="002F24C5" w:rsidP="000E22F2">
      <w:pPr>
        <w:ind w:firstLine="450"/>
        <w:jc w:val="both"/>
        <w:rPr>
          <w:rFonts w:ascii="Arial Narrow" w:hAnsi="Arial Narrow"/>
          <w:sz w:val="22"/>
          <w:szCs w:val="22"/>
        </w:rPr>
      </w:pPr>
      <w:r w:rsidRPr="00D837F7">
        <w:rPr>
          <w:rFonts w:ascii="Arial Narrow" w:hAnsi="Arial Narrow"/>
          <w:sz w:val="22"/>
          <w:szCs w:val="22"/>
        </w:rPr>
        <w:t xml:space="preserve">V prípade, že zahraničný subjekt nie je registrovaný v RPO, musí všetky povinné údaje vyplniť manuálne. Subjekt sa stane v IS EFA aktívny po vyplnení všetkých požadovaných údajov. Po vystavení prvej faktúry sa spolu s faktúrou Odberateľovi odošle žiadosť o autentifikáciu Dodávateľa ako zahraničného obchodného partnera. </w:t>
      </w:r>
    </w:p>
    <w:p w14:paraId="6013C8B0" w14:textId="12229660" w:rsidR="000E22F2" w:rsidRPr="00066994" w:rsidRDefault="000E22F2" w:rsidP="000E22F2">
      <w:pPr>
        <w:ind w:firstLine="450"/>
        <w:jc w:val="both"/>
        <w:rPr>
          <w:rFonts w:ascii="Arial Narrow" w:hAnsi="Arial Narrow"/>
          <w:sz w:val="22"/>
          <w:szCs w:val="22"/>
        </w:rPr>
      </w:pPr>
      <w:r w:rsidRPr="00D837F7">
        <w:rPr>
          <w:rFonts w:ascii="Arial Narrow" w:hAnsi="Arial Narrow"/>
          <w:sz w:val="22"/>
          <w:szCs w:val="22"/>
        </w:rPr>
        <w:t>Na účely eliminácie vzniku, resp. odstránenia prípadných duplicitných záznamov pri procese registrácie zahraničných subjektov, bude IS EFA poskytovať funkčnosť dátovej kvality (identifikácia preklepov, duplicít, návrh úprav atď.).</w:t>
      </w:r>
      <w:r w:rsidRPr="00066994">
        <w:rPr>
          <w:rFonts w:ascii="Arial Narrow" w:hAnsi="Arial Narrow"/>
          <w:sz w:val="22"/>
          <w:szCs w:val="22"/>
        </w:rPr>
        <w:t xml:space="preserve"> </w:t>
      </w:r>
    </w:p>
    <w:p w14:paraId="10DBF542" w14:textId="428BFCB0" w:rsidR="000E22F2" w:rsidRDefault="000E22F2" w:rsidP="000E22F2">
      <w:pPr>
        <w:ind w:firstLine="450"/>
        <w:jc w:val="both"/>
        <w:rPr>
          <w:rFonts w:ascii="Arial Narrow" w:hAnsi="Arial Narrow"/>
          <w:sz w:val="22"/>
          <w:szCs w:val="22"/>
        </w:rPr>
      </w:pPr>
      <w:r w:rsidRPr="00066994">
        <w:rPr>
          <w:rFonts w:ascii="Arial Narrow" w:hAnsi="Arial Narrow"/>
          <w:sz w:val="22"/>
          <w:szCs w:val="22"/>
        </w:rPr>
        <w:t xml:space="preserve">V prípade, že subjekt v IS EFA bol zaregistrovaný duplicitne, na žiadosť Správcu </w:t>
      </w:r>
      <w:r w:rsidR="002F24C5">
        <w:rPr>
          <w:rFonts w:ascii="Arial Narrow" w:hAnsi="Arial Narrow"/>
          <w:sz w:val="22"/>
          <w:szCs w:val="22"/>
        </w:rPr>
        <w:t>konta</w:t>
      </w:r>
      <w:r w:rsidRPr="00066994">
        <w:rPr>
          <w:rFonts w:ascii="Arial Narrow" w:hAnsi="Arial Narrow"/>
          <w:sz w:val="22"/>
          <w:szCs w:val="22"/>
        </w:rPr>
        <w:t xml:space="preserve"> môžu byť Správcom IS EFA tieto profily zlúčené. </w:t>
      </w:r>
    </w:p>
    <w:p w14:paraId="78CF7FFB" w14:textId="4B6DB3DF" w:rsidR="00882072" w:rsidRDefault="00882072" w:rsidP="000E22F2">
      <w:pPr>
        <w:ind w:firstLine="450"/>
        <w:jc w:val="both"/>
        <w:rPr>
          <w:rFonts w:ascii="Arial Narrow" w:hAnsi="Arial Narrow"/>
          <w:sz w:val="22"/>
          <w:szCs w:val="22"/>
        </w:rPr>
      </w:pPr>
    </w:p>
    <w:p w14:paraId="1EF79DDE" w14:textId="77777777" w:rsidR="00882072" w:rsidRPr="00066994" w:rsidRDefault="00882072" w:rsidP="00882072">
      <w:pPr>
        <w:pStyle w:val="Nadpis3"/>
        <w:numPr>
          <w:ilvl w:val="2"/>
          <w:numId w:val="6"/>
        </w:numPr>
        <w:tabs>
          <w:tab w:val="clear" w:pos="2160"/>
          <w:tab w:val="clear" w:pos="2880"/>
          <w:tab w:val="clear" w:pos="4500"/>
          <w:tab w:val="left" w:pos="708"/>
        </w:tabs>
        <w:spacing w:before="40" w:line="360" w:lineRule="auto"/>
        <w:ind w:left="720" w:hanging="720"/>
        <w:rPr>
          <w:rFonts w:ascii="Arial Narrow" w:hAnsi="Arial Narrow"/>
          <w:sz w:val="22"/>
        </w:rPr>
      </w:pPr>
      <w:bookmarkStart w:id="26" w:name="_Toc501053613"/>
      <w:bookmarkStart w:id="27" w:name="_Toc500796693"/>
      <w:bookmarkStart w:id="28" w:name="_Toc500447938"/>
      <w:bookmarkStart w:id="29" w:name="_Toc11833998"/>
      <w:bookmarkStart w:id="30" w:name="_Toc15590027"/>
      <w:r w:rsidRPr="00066994">
        <w:rPr>
          <w:rFonts w:ascii="Arial Narrow" w:hAnsi="Arial Narrow"/>
          <w:sz w:val="22"/>
        </w:rPr>
        <w:t>Evidencia a správa používateľov</w:t>
      </w:r>
      <w:bookmarkEnd w:id="26"/>
      <w:bookmarkEnd w:id="27"/>
      <w:bookmarkEnd w:id="28"/>
      <w:bookmarkEnd w:id="29"/>
      <w:bookmarkEnd w:id="30"/>
    </w:p>
    <w:p w14:paraId="1C7003AD" w14:textId="77777777" w:rsidR="00882072" w:rsidRPr="00066994" w:rsidRDefault="00882072" w:rsidP="00882072">
      <w:pPr>
        <w:pStyle w:val="Nadpis4"/>
        <w:numPr>
          <w:ilvl w:val="3"/>
          <w:numId w:val="6"/>
        </w:numPr>
        <w:tabs>
          <w:tab w:val="clear" w:pos="2160"/>
          <w:tab w:val="clear" w:pos="2880"/>
          <w:tab w:val="clear" w:pos="4500"/>
          <w:tab w:val="left" w:pos="708"/>
        </w:tabs>
        <w:spacing w:line="360" w:lineRule="auto"/>
        <w:ind w:left="864" w:hanging="864"/>
        <w:jc w:val="both"/>
        <w:rPr>
          <w:rFonts w:ascii="Arial Narrow" w:hAnsi="Arial Narrow"/>
          <w:sz w:val="22"/>
        </w:rPr>
      </w:pPr>
      <w:r w:rsidRPr="00066994">
        <w:rPr>
          <w:rFonts w:ascii="Arial Narrow" w:hAnsi="Arial Narrow"/>
          <w:sz w:val="22"/>
        </w:rPr>
        <w:t>Evidencia a správa používateľov slovenských subjektov</w:t>
      </w:r>
    </w:p>
    <w:p w14:paraId="1049B5E7" w14:textId="77777777" w:rsidR="00882072" w:rsidRPr="00D837F7" w:rsidRDefault="00882072" w:rsidP="00882072">
      <w:pPr>
        <w:ind w:firstLine="450"/>
        <w:jc w:val="both"/>
        <w:rPr>
          <w:rFonts w:ascii="Arial Narrow" w:hAnsi="Arial Narrow"/>
          <w:sz w:val="22"/>
          <w:szCs w:val="22"/>
        </w:rPr>
      </w:pPr>
      <w:r w:rsidRPr="00D837F7">
        <w:rPr>
          <w:rFonts w:ascii="Arial Narrow" w:hAnsi="Arial Narrow"/>
          <w:sz w:val="22"/>
          <w:szCs w:val="22"/>
        </w:rPr>
        <w:t xml:space="preserve">Správa používateľov slovenských subjektov v IS EFA vychádza z nasledovných predpokladov: </w:t>
      </w:r>
    </w:p>
    <w:p w14:paraId="76D41F47" w14:textId="73B7D8EB" w:rsidR="00882072" w:rsidRPr="00D837F7" w:rsidRDefault="00882072" w:rsidP="00882072">
      <w:pPr>
        <w:pStyle w:val="Odsekzoznamu"/>
        <w:numPr>
          <w:ilvl w:val="0"/>
          <w:numId w:val="9"/>
        </w:numPr>
        <w:tabs>
          <w:tab w:val="clear" w:pos="2160"/>
          <w:tab w:val="clear" w:pos="2880"/>
          <w:tab w:val="clear" w:pos="4500"/>
        </w:tabs>
        <w:spacing w:before="60" w:after="120"/>
        <w:ind w:left="567" w:hanging="357"/>
        <w:contextualSpacing/>
        <w:jc w:val="both"/>
        <w:rPr>
          <w:rFonts w:ascii="Arial Narrow" w:hAnsi="Arial Narrow"/>
          <w:sz w:val="22"/>
          <w:szCs w:val="22"/>
        </w:rPr>
      </w:pPr>
      <w:r w:rsidRPr="00D837F7">
        <w:rPr>
          <w:rFonts w:ascii="Arial Narrow" w:hAnsi="Arial Narrow"/>
          <w:sz w:val="22"/>
          <w:szCs w:val="22"/>
        </w:rPr>
        <w:t xml:space="preserve">Primárnym používateľom (Správca </w:t>
      </w:r>
      <w:r w:rsidR="002F24C5" w:rsidRPr="00D837F7">
        <w:rPr>
          <w:rFonts w:ascii="Arial Narrow" w:hAnsi="Arial Narrow"/>
          <w:sz w:val="22"/>
          <w:szCs w:val="22"/>
        </w:rPr>
        <w:t>konta</w:t>
      </w:r>
      <w:r w:rsidRPr="00D837F7">
        <w:rPr>
          <w:rFonts w:ascii="Arial Narrow" w:hAnsi="Arial Narrow"/>
          <w:sz w:val="22"/>
          <w:szCs w:val="22"/>
        </w:rPr>
        <w:t xml:space="preserve">) pre daný subjekt bude </w:t>
      </w:r>
      <w:r w:rsidR="00224899" w:rsidRPr="00D837F7">
        <w:rPr>
          <w:rFonts w:ascii="Arial Narrow" w:hAnsi="Arial Narrow"/>
          <w:sz w:val="22"/>
          <w:szCs w:val="22"/>
        </w:rPr>
        <w:t>zodpovedný používateľ právnickej osoby</w:t>
      </w:r>
      <w:r w:rsidRPr="00D837F7">
        <w:rPr>
          <w:rFonts w:ascii="Arial Narrow" w:hAnsi="Arial Narrow"/>
          <w:sz w:val="22"/>
          <w:szCs w:val="22"/>
        </w:rPr>
        <w:t xml:space="preserve">, ktorá má oprávnenia na správu profilu subjektu (štatutár, alebo ním poverená osoba). Bude mať oprávnenia na vytváranie a správu používateľov a prideľovanie im oprávnení v rámci IS EFA za daný subjekt. </w:t>
      </w:r>
    </w:p>
    <w:p w14:paraId="42C0E81F" w14:textId="207828C6" w:rsidR="00882072" w:rsidRPr="00D837F7" w:rsidRDefault="00882072" w:rsidP="00882072">
      <w:pPr>
        <w:pStyle w:val="Odsekzoznamu"/>
        <w:numPr>
          <w:ilvl w:val="0"/>
          <w:numId w:val="9"/>
        </w:numPr>
        <w:tabs>
          <w:tab w:val="clear" w:pos="2160"/>
          <w:tab w:val="clear" w:pos="2880"/>
          <w:tab w:val="clear" w:pos="4500"/>
        </w:tabs>
        <w:spacing w:before="120" w:after="120"/>
        <w:ind w:left="567" w:hanging="357"/>
        <w:contextualSpacing/>
        <w:jc w:val="both"/>
        <w:rPr>
          <w:rFonts w:ascii="Arial Narrow" w:hAnsi="Arial Narrow"/>
          <w:sz w:val="22"/>
          <w:szCs w:val="22"/>
        </w:rPr>
      </w:pPr>
      <w:r w:rsidRPr="00D837F7">
        <w:rPr>
          <w:rFonts w:ascii="Arial Narrow" w:hAnsi="Arial Narrow"/>
          <w:sz w:val="22"/>
          <w:szCs w:val="22"/>
        </w:rPr>
        <w:t>Na identifikáciu oprávnenej osoby pre daný subjekt budú využité údaje z</w:t>
      </w:r>
      <w:r w:rsidR="00224899" w:rsidRPr="00D837F7">
        <w:rPr>
          <w:rFonts w:ascii="Arial Narrow" w:hAnsi="Arial Narrow"/>
          <w:sz w:val="22"/>
          <w:szCs w:val="22"/>
        </w:rPr>
        <w:t> integrovaných registrov.</w:t>
      </w:r>
      <w:r w:rsidRPr="00D837F7">
        <w:rPr>
          <w:rFonts w:ascii="Arial Narrow" w:hAnsi="Arial Narrow"/>
          <w:sz w:val="22"/>
          <w:szCs w:val="22"/>
        </w:rPr>
        <w:t xml:space="preserve"> </w:t>
      </w:r>
    </w:p>
    <w:p w14:paraId="7D95B484" w14:textId="77777777" w:rsidR="00882072" w:rsidRPr="00D837F7" w:rsidRDefault="00882072" w:rsidP="00882072">
      <w:pPr>
        <w:pStyle w:val="Odsekzoznamu"/>
        <w:numPr>
          <w:ilvl w:val="0"/>
          <w:numId w:val="9"/>
        </w:numPr>
        <w:tabs>
          <w:tab w:val="clear" w:pos="2160"/>
          <w:tab w:val="clear" w:pos="2880"/>
          <w:tab w:val="clear" w:pos="4500"/>
        </w:tabs>
        <w:spacing w:before="120" w:after="120"/>
        <w:ind w:left="567" w:hanging="357"/>
        <w:contextualSpacing/>
        <w:jc w:val="both"/>
        <w:rPr>
          <w:rFonts w:ascii="Arial Narrow" w:hAnsi="Arial Narrow"/>
          <w:sz w:val="22"/>
          <w:szCs w:val="22"/>
        </w:rPr>
      </w:pPr>
      <w:r w:rsidRPr="00D837F7">
        <w:rPr>
          <w:rFonts w:ascii="Arial Narrow" w:hAnsi="Arial Narrow"/>
          <w:sz w:val="22"/>
          <w:szCs w:val="22"/>
        </w:rPr>
        <w:t xml:space="preserve">Autorizácia používateľov, na základe priradenia používateľských rolí pre príslušný subjekt, (resp. na prístup k dátam subjektu), bude zabezpečovaná cez IS EFA. </w:t>
      </w:r>
    </w:p>
    <w:p w14:paraId="733B2230" w14:textId="6809FD79" w:rsidR="00882072" w:rsidRPr="00D837F7" w:rsidRDefault="00882072" w:rsidP="00882072">
      <w:pPr>
        <w:pStyle w:val="Odsekzoznamu"/>
        <w:numPr>
          <w:ilvl w:val="0"/>
          <w:numId w:val="9"/>
        </w:numPr>
        <w:tabs>
          <w:tab w:val="clear" w:pos="2160"/>
          <w:tab w:val="clear" w:pos="2880"/>
          <w:tab w:val="clear" w:pos="4500"/>
        </w:tabs>
        <w:spacing w:before="120" w:after="120"/>
        <w:ind w:left="567" w:hanging="357"/>
        <w:contextualSpacing/>
        <w:jc w:val="both"/>
        <w:rPr>
          <w:rFonts w:ascii="Arial Narrow" w:hAnsi="Arial Narrow"/>
          <w:sz w:val="22"/>
          <w:szCs w:val="22"/>
        </w:rPr>
      </w:pPr>
      <w:r w:rsidRPr="00D837F7">
        <w:rPr>
          <w:rFonts w:ascii="Arial Narrow" w:hAnsi="Arial Narrow"/>
          <w:sz w:val="22"/>
          <w:szCs w:val="22"/>
        </w:rPr>
        <w:t xml:space="preserve">Používatelia IS EFA slovenských subjektov budú na účely autentifikácie využívať aktuálne dostupné autentifikačné prostriedky modulu IAM </w:t>
      </w:r>
      <w:r w:rsidR="00D837F7" w:rsidRPr="00D837F7">
        <w:rPr>
          <w:rFonts w:ascii="Arial Narrow" w:hAnsi="Arial Narrow"/>
          <w:sz w:val="22"/>
          <w:szCs w:val="22"/>
        </w:rPr>
        <w:t>ÚPVS</w:t>
      </w:r>
      <w:r w:rsidRPr="00D837F7">
        <w:rPr>
          <w:rFonts w:ascii="Arial Narrow" w:hAnsi="Arial Narrow"/>
          <w:sz w:val="22"/>
          <w:szCs w:val="22"/>
        </w:rPr>
        <w:t xml:space="preserve">. </w:t>
      </w:r>
    </w:p>
    <w:p w14:paraId="3E9B7D8E" w14:textId="63166608" w:rsidR="00882072" w:rsidRPr="00D837F7" w:rsidRDefault="00882072" w:rsidP="00882072">
      <w:pPr>
        <w:ind w:firstLine="450"/>
        <w:jc w:val="both"/>
        <w:rPr>
          <w:rFonts w:ascii="Arial Narrow" w:hAnsi="Arial Narrow"/>
          <w:sz w:val="22"/>
          <w:szCs w:val="22"/>
        </w:rPr>
      </w:pPr>
      <w:r w:rsidRPr="00D837F7">
        <w:rPr>
          <w:rFonts w:ascii="Arial Narrow" w:hAnsi="Arial Narrow"/>
          <w:sz w:val="22"/>
          <w:szCs w:val="22"/>
        </w:rPr>
        <w:t xml:space="preserve">Autentifikáciu a autorizáciu používateľov jednotlivých subjektov bude v IS EFA zabezpečovať </w:t>
      </w:r>
      <w:r w:rsidR="004273C3" w:rsidRPr="00D837F7">
        <w:rPr>
          <w:rFonts w:ascii="Arial Narrow" w:hAnsi="Arial Narrow"/>
          <w:sz w:val="22"/>
          <w:szCs w:val="22"/>
        </w:rPr>
        <w:t xml:space="preserve">s </w:t>
      </w:r>
      <w:r w:rsidRPr="00D837F7">
        <w:rPr>
          <w:rFonts w:ascii="Arial Narrow" w:hAnsi="Arial Narrow"/>
          <w:sz w:val="22"/>
          <w:szCs w:val="22"/>
        </w:rPr>
        <w:t xml:space="preserve">využitím autentifikácie v module IAM ÚPVS, na základe jeho aktuálne dostupných autentifikačných prostriedkov. </w:t>
      </w:r>
    </w:p>
    <w:p w14:paraId="6E2C7CA3" w14:textId="31A855A0" w:rsidR="00882072" w:rsidRPr="00D837F7" w:rsidRDefault="00882072" w:rsidP="00882072">
      <w:pPr>
        <w:ind w:firstLine="450"/>
        <w:jc w:val="both"/>
        <w:rPr>
          <w:rFonts w:ascii="Arial Narrow" w:hAnsi="Arial Narrow"/>
          <w:sz w:val="22"/>
          <w:szCs w:val="22"/>
        </w:rPr>
      </w:pPr>
      <w:r w:rsidRPr="00D837F7">
        <w:rPr>
          <w:rFonts w:ascii="Arial Narrow" w:hAnsi="Arial Narrow"/>
          <w:sz w:val="22"/>
          <w:szCs w:val="22"/>
        </w:rPr>
        <w:t>Vytváranie/aktiváciu/deaktiváciu používateľov a priraďovanie oprávnení používateľom v IS</w:t>
      </w:r>
      <w:r w:rsidR="004273C3" w:rsidRPr="00D837F7">
        <w:rPr>
          <w:rFonts w:ascii="Arial Narrow" w:hAnsi="Arial Narrow"/>
          <w:sz w:val="22"/>
          <w:szCs w:val="22"/>
        </w:rPr>
        <w:t xml:space="preserve"> EFA bude vykonávať rola Správca</w:t>
      </w:r>
      <w:r w:rsidRPr="00D837F7">
        <w:rPr>
          <w:rFonts w:ascii="Arial Narrow" w:hAnsi="Arial Narrow"/>
          <w:sz w:val="22"/>
          <w:szCs w:val="22"/>
        </w:rPr>
        <w:t xml:space="preserve"> </w:t>
      </w:r>
      <w:r w:rsidR="00224899" w:rsidRPr="00D837F7">
        <w:rPr>
          <w:rFonts w:ascii="Arial Narrow" w:hAnsi="Arial Narrow"/>
          <w:sz w:val="22"/>
          <w:szCs w:val="22"/>
        </w:rPr>
        <w:t>konto.</w:t>
      </w:r>
      <w:r w:rsidRPr="00D837F7">
        <w:rPr>
          <w:rFonts w:ascii="Arial Narrow" w:hAnsi="Arial Narrow"/>
          <w:sz w:val="22"/>
          <w:szCs w:val="22"/>
        </w:rPr>
        <w:t xml:space="preserve"> </w:t>
      </w:r>
    </w:p>
    <w:p w14:paraId="5EB699B9" w14:textId="5CF545DE" w:rsidR="00882072" w:rsidRPr="00066994" w:rsidRDefault="00882072" w:rsidP="00383CBF">
      <w:pPr>
        <w:ind w:firstLine="450"/>
        <w:jc w:val="both"/>
        <w:rPr>
          <w:rFonts w:ascii="Arial Narrow" w:hAnsi="Arial Narrow"/>
          <w:sz w:val="22"/>
          <w:szCs w:val="22"/>
        </w:rPr>
      </w:pPr>
      <w:r w:rsidRPr="00D837F7">
        <w:rPr>
          <w:rFonts w:ascii="Arial Narrow" w:hAnsi="Arial Narrow"/>
          <w:sz w:val="22"/>
          <w:szCs w:val="22"/>
        </w:rPr>
        <w:t xml:space="preserve">Správca </w:t>
      </w:r>
      <w:r w:rsidR="00383CBF">
        <w:rPr>
          <w:rFonts w:ascii="Arial Narrow" w:hAnsi="Arial Narrow"/>
          <w:sz w:val="22"/>
          <w:szCs w:val="22"/>
        </w:rPr>
        <w:t>konta</w:t>
      </w:r>
      <w:r w:rsidRPr="00D837F7">
        <w:rPr>
          <w:rFonts w:ascii="Arial Narrow" w:hAnsi="Arial Narrow"/>
          <w:sz w:val="22"/>
          <w:szCs w:val="22"/>
        </w:rPr>
        <w:t xml:space="preserve">, pri založení používateľa v IS EFA zaeviduje jeho autentifikačné údaje, ktoré sú potrebné pre overenie v IAM ÚPVS (typicky meno a priezvisko, dátum narodenia a rodné číslo, prípadne IFO resp. v danom čase relevantný platný identifikátor osoby). </w:t>
      </w:r>
    </w:p>
    <w:p w14:paraId="1E34322A" w14:textId="7543A799" w:rsidR="00882072" w:rsidRPr="00383CBF" w:rsidRDefault="00882072" w:rsidP="00882072">
      <w:pPr>
        <w:ind w:firstLine="450"/>
        <w:jc w:val="both"/>
        <w:rPr>
          <w:rFonts w:ascii="Arial Narrow" w:hAnsi="Arial Narrow"/>
          <w:sz w:val="22"/>
          <w:szCs w:val="22"/>
        </w:rPr>
      </w:pPr>
      <w:r w:rsidRPr="00383CBF">
        <w:rPr>
          <w:rFonts w:ascii="Arial Narrow" w:hAnsi="Arial Narrow"/>
          <w:sz w:val="22"/>
          <w:szCs w:val="22"/>
        </w:rPr>
        <w:t xml:space="preserve">Po zaregistrovaní nového používateľa Správca </w:t>
      </w:r>
      <w:r w:rsidR="00383CBF" w:rsidRPr="00383CBF">
        <w:rPr>
          <w:rFonts w:ascii="Arial Narrow" w:hAnsi="Arial Narrow"/>
          <w:sz w:val="22"/>
          <w:szCs w:val="22"/>
        </w:rPr>
        <w:t>konta</w:t>
      </w:r>
      <w:r w:rsidRPr="00383CBF">
        <w:rPr>
          <w:rFonts w:ascii="Arial Narrow" w:hAnsi="Arial Narrow"/>
          <w:sz w:val="22"/>
          <w:szCs w:val="22"/>
        </w:rPr>
        <w:t xml:space="preserve"> následne preverí správnosť zadania autentifikačných údajov formou overenia úspešného prihlásenia daného používateľa do IS EFA cez prihlasovací dialóg ÚPVS portálu. V prípade neúspešnej autentifikácie je potrebné verifikovať autentifikačné údaje v IS EFA. </w:t>
      </w:r>
    </w:p>
    <w:p w14:paraId="53753492" w14:textId="77777777" w:rsidR="00882072" w:rsidRPr="00383CBF" w:rsidRDefault="00882072" w:rsidP="00882072">
      <w:pPr>
        <w:ind w:firstLine="450"/>
        <w:jc w:val="both"/>
        <w:rPr>
          <w:rFonts w:ascii="Arial Narrow" w:hAnsi="Arial Narrow"/>
          <w:sz w:val="22"/>
          <w:szCs w:val="22"/>
        </w:rPr>
      </w:pPr>
      <w:r w:rsidRPr="00383CBF">
        <w:rPr>
          <w:rFonts w:ascii="Arial Narrow" w:hAnsi="Arial Narrow"/>
          <w:sz w:val="22"/>
          <w:szCs w:val="22"/>
        </w:rPr>
        <w:t xml:space="preserve">IS EFA, po úspešnej autentifikácii používateľa prostredníctvom ÚPVS, umožní jeho prístup do IS EFA. V prípade, že bude mať používateľ oprávnenia k viacerým subjektom, umožní používateľovi výber subjektu, pod ktorým má záujem pracovať v danom momente. </w:t>
      </w:r>
    </w:p>
    <w:p w14:paraId="526EB189" w14:textId="062F13EC" w:rsidR="00882072" w:rsidRPr="00066994" w:rsidRDefault="00882072" w:rsidP="00882072">
      <w:pPr>
        <w:ind w:firstLine="450"/>
        <w:jc w:val="both"/>
        <w:rPr>
          <w:rFonts w:ascii="Arial Narrow" w:hAnsi="Arial Narrow"/>
          <w:sz w:val="22"/>
          <w:szCs w:val="22"/>
        </w:rPr>
      </w:pPr>
      <w:r w:rsidRPr="00383CBF">
        <w:rPr>
          <w:rFonts w:ascii="Arial Narrow" w:hAnsi="Arial Narrow"/>
          <w:sz w:val="22"/>
          <w:szCs w:val="22"/>
        </w:rPr>
        <w:t xml:space="preserve">IS EFA zablokuje prístup používateľa z dôvodu opakovaného neúspešného pokusu o prihlásenie. Odblokovať prístup používateľa do IS EFA bude môcť Správca </w:t>
      </w:r>
      <w:r w:rsidR="004273C3" w:rsidRPr="00383CBF">
        <w:rPr>
          <w:rFonts w:ascii="Arial Narrow" w:hAnsi="Arial Narrow"/>
          <w:sz w:val="22"/>
          <w:szCs w:val="22"/>
        </w:rPr>
        <w:t>konta</w:t>
      </w:r>
      <w:r w:rsidRPr="00383CBF">
        <w:rPr>
          <w:rFonts w:ascii="Arial Narrow" w:hAnsi="Arial Narrow"/>
          <w:sz w:val="22"/>
          <w:szCs w:val="22"/>
        </w:rPr>
        <w:t xml:space="preserve"> a taktiež Správca IS EFA na základe požiadavky Správcu </w:t>
      </w:r>
      <w:r w:rsidR="004273C3" w:rsidRPr="00383CBF">
        <w:rPr>
          <w:rFonts w:ascii="Arial Narrow" w:hAnsi="Arial Narrow"/>
          <w:sz w:val="22"/>
          <w:szCs w:val="22"/>
        </w:rPr>
        <w:t>konta</w:t>
      </w:r>
      <w:r w:rsidRPr="00383CBF">
        <w:rPr>
          <w:rFonts w:ascii="Arial Narrow" w:hAnsi="Arial Narrow"/>
          <w:sz w:val="22"/>
          <w:szCs w:val="22"/>
        </w:rPr>
        <w:t xml:space="preserve">. </w:t>
      </w:r>
    </w:p>
    <w:p w14:paraId="7B9DAF34" w14:textId="77777777" w:rsidR="00882072" w:rsidRPr="00066994" w:rsidRDefault="00882072" w:rsidP="00882072">
      <w:pPr>
        <w:jc w:val="both"/>
        <w:rPr>
          <w:rFonts w:ascii="Arial Narrow" w:hAnsi="Arial Narrow"/>
          <w:sz w:val="22"/>
          <w:szCs w:val="22"/>
        </w:rPr>
      </w:pPr>
    </w:p>
    <w:p w14:paraId="6B57674F" w14:textId="77777777" w:rsidR="00882072" w:rsidRPr="00066994" w:rsidRDefault="00882072" w:rsidP="00882072">
      <w:pPr>
        <w:pStyle w:val="Nadpis4"/>
        <w:numPr>
          <w:ilvl w:val="3"/>
          <w:numId w:val="6"/>
        </w:numPr>
        <w:tabs>
          <w:tab w:val="clear" w:pos="2160"/>
          <w:tab w:val="clear" w:pos="2880"/>
          <w:tab w:val="clear" w:pos="4500"/>
          <w:tab w:val="left" w:pos="708"/>
        </w:tabs>
        <w:spacing w:line="360" w:lineRule="auto"/>
        <w:ind w:left="864" w:hanging="864"/>
        <w:jc w:val="both"/>
        <w:rPr>
          <w:rFonts w:ascii="Arial Narrow" w:hAnsi="Arial Narrow"/>
          <w:sz w:val="22"/>
        </w:rPr>
      </w:pPr>
      <w:r w:rsidRPr="00066994">
        <w:rPr>
          <w:rFonts w:ascii="Arial Narrow" w:hAnsi="Arial Narrow"/>
          <w:sz w:val="22"/>
        </w:rPr>
        <w:t>Evidencia a správa používateľov zahraničných subjektov</w:t>
      </w:r>
    </w:p>
    <w:p w14:paraId="4C52F1CF" w14:textId="77777777" w:rsidR="00FC6F60" w:rsidRPr="00BB539E" w:rsidRDefault="00FC6F60" w:rsidP="00FC6F60">
      <w:pPr>
        <w:ind w:firstLine="450"/>
        <w:jc w:val="both"/>
        <w:rPr>
          <w:rFonts w:ascii="Arial Narrow" w:hAnsi="Arial Narrow"/>
          <w:sz w:val="22"/>
          <w:szCs w:val="22"/>
        </w:rPr>
      </w:pPr>
      <w:r w:rsidRPr="00BB539E">
        <w:rPr>
          <w:rFonts w:ascii="Arial Narrow" w:hAnsi="Arial Narrow"/>
          <w:sz w:val="22"/>
          <w:szCs w:val="22"/>
        </w:rPr>
        <w:t>Správa používateľov zahraničných subjektov bude obdobná ako v prípade používateľov slovenských subjektov, bude ale vynechaná autorizácia cez IAM.</w:t>
      </w:r>
    </w:p>
    <w:p w14:paraId="251372A2" w14:textId="77777777" w:rsidR="00FC6F60" w:rsidRPr="00BB539E" w:rsidRDefault="00FC6F60" w:rsidP="00FC6F60">
      <w:pPr>
        <w:ind w:firstLine="450"/>
        <w:jc w:val="both"/>
        <w:rPr>
          <w:rFonts w:ascii="Arial Narrow" w:hAnsi="Arial Narrow"/>
          <w:sz w:val="22"/>
          <w:szCs w:val="22"/>
        </w:rPr>
      </w:pPr>
      <w:r w:rsidRPr="00BB539E">
        <w:rPr>
          <w:rFonts w:ascii="Arial Narrow" w:hAnsi="Arial Narrow"/>
          <w:sz w:val="22"/>
          <w:szCs w:val="22"/>
        </w:rPr>
        <w:t xml:space="preserve">Správca konta pri vytváraní používateľa vygeneruje jeho prihlasovacie údaje a autentifikačné heslo, ktoré pri prvom prihlásení bude musieť zmeniť. V prípade že je používateľ ako prvý v konte, aktivuje sa po vytvorení, odoslaní prvej faktúry a autentifikovaní Odberateľom. Každý ďalší používateľ je aktivovaný po zmene autentifikačného hesla.  </w:t>
      </w:r>
    </w:p>
    <w:p w14:paraId="762181EC" w14:textId="77777777" w:rsidR="00FC6F60" w:rsidRPr="00066994" w:rsidRDefault="00FC6F60" w:rsidP="00FC6F60">
      <w:pPr>
        <w:ind w:firstLine="450"/>
        <w:jc w:val="both"/>
        <w:rPr>
          <w:rFonts w:ascii="Arial Narrow" w:hAnsi="Arial Narrow"/>
          <w:sz w:val="22"/>
          <w:szCs w:val="22"/>
        </w:rPr>
      </w:pPr>
      <w:r w:rsidRPr="00BB539E">
        <w:rPr>
          <w:rFonts w:ascii="Arial Narrow" w:hAnsi="Arial Narrow"/>
          <w:sz w:val="22"/>
          <w:szCs w:val="22"/>
        </w:rPr>
        <w:t xml:space="preserve">Ďalšiu správu používateľov zahraničných subjektov už bude vykonávať uvedený Správca konta podobne ako v prípade používateľov slovenských subjektov. </w:t>
      </w:r>
    </w:p>
    <w:p w14:paraId="60AC68C5" w14:textId="77777777" w:rsidR="00882072" w:rsidRPr="00066994" w:rsidRDefault="00882072" w:rsidP="00882072">
      <w:pPr>
        <w:tabs>
          <w:tab w:val="clear" w:pos="2160"/>
          <w:tab w:val="clear" w:pos="2880"/>
          <w:tab w:val="clear" w:pos="4500"/>
        </w:tabs>
        <w:jc w:val="both"/>
        <w:rPr>
          <w:rFonts w:ascii="Arial Narrow" w:hAnsi="Arial Narrow"/>
          <w:sz w:val="22"/>
          <w:szCs w:val="22"/>
        </w:rPr>
      </w:pPr>
    </w:p>
    <w:p w14:paraId="513C2622" w14:textId="77777777" w:rsidR="00882072" w:rsidRPr="00066994" w:rsidRDefault="00882072" w:rsidP="00882072">
      <w:pPr>
        <w:pStyle w:val="Nadpis3"/>
        <w:numPr>
          <w:ilvl w:val="2"/>
          <w:numId w:val="6"/>
        </w:numPr>
        <w:tabs>
          <w:tab w:val="clear" w:pos="2160"/>
          <w:tab w:val="clear" w:pos="2880"/>
          <w:tab w:val="clear" w:pos="4500"/>
          <w:tab w:val="left" w:pos="708"/>
        </w:tabs>
        <w:spacing w:before="40" w:line="360" w:lineRule="auto"/>
        <w:ind w:left="720" w:hanging="720"/>
        <w:rPr>
          <w:rFonts w:ascii="Arial Narrow" w:hAnsi="Arial Narrow"/>
          <w:sz w:val="22"/>
        </w:rPr>
      </w:pPr>
      <w:bookmarkStart w:id="31" w:name="_Toc501053614"/>
      <w:bookmarkStart w:id="32" w:name="_Toc500796694"/>
      <w:bookmarkStart w:id="33" w:name="_Toc500447939"/>
      <w:bookmarkStart w:id="34" w:name="_Toc11833999"/>
      <w:bookmarkStart w:id="35" w:name="_Toc15590028"/>
      <w:r w:rsidRPr="00066994">
        <w:rPr>
          <w:rFonts w:ascii="Arial Narrow" w:hAnsi="Arial Narrow"/>
          <w:sz w:val="22"/>
        </w:rPr>
        <w:t>Evidencia obchodných prípadov</w:t>
      </w:r>
      <w:bookmarkEnd w:id="31"/>
      <w:bookmarkEnd w:id="32"/>
      <w:bookmarkEnd w:id="33"/>
      <w:bookmarkEnd w:id="34"/>
      <w:bookmarkEnd w:id="35"/>
    </w:p>
    <w:p w14:paraId="0B8FB4A8" w14:textId="77777777" w:rsidR="00882072" w:rsidRPr="00066994" w:rsidRDefault="00882072" w:rsidP="00882072">
      <w:pPr>
        <w:ind w:firstLine="450"/>
        <w:jc w:val="both"/>
        <w:rPr>
          <w:rFonts w:ascii="Arial Narrow" w:hAnsi="Arial Narrow"/>
          <w:sz w:val="22"/>
          <w:szCs w:val="22"/>
        </w:rPr>
      </w:pPr>
      <w:r w:rsidRPr="00066994">
        <w:rPr>
          <w:rFonts w:ascii="Arial Narrow" w:hAnsi="Arial Narrow"/>
          <w:sz w:val="22"/>
          <w:szCs w:val="22"/>
        </w:rPr>
        <w:t xml:space="preserve">Na účely elektronickej fakturácie (B2G, </w:t>
      </w:r>
      <w:r>
        <w:rPr>
          <w:rFonts w:ascii="Arial Narrow" w:hAnsi="Arial Narrow"/>
          <w:sz w:val="22"/>
          <w:szCs w:val="22"/>
        </w:rPr>
        <w:t xml:space="preserve">G2B </w:t>
      </w:r>
      <w:r w:rsidRPr="00066994">
        <w:rPr>
          <w:rFonts w:ascii="Arial Narrow" w:hAnsi="Arial Narrow"/>
          <w:sz w:val="22"/>
          <w:szCs w:val="22"/>
        </w:rPr>
        <w:t>ako aj G2G) je obchodný prípad chápaný ako identifikácia právneho vzťahu</w:t>
      </w:r>
      <w:r>
        <w:rPr>
          <w:rFonts w:ascii="Arial Narrow" w:hAnsi="Arial Narrow"/>
          <w:sz w:val="22"/>
          <w:szCs w:val="22"/>
        </w:rPr>
        <w:t xml:space="preserve"> konkrétnych subjektov</w:t>
      </w:r>
      <w:r w:rsidRPr="00066994">
        <w:rPr>
          <w:rFonts w:ascii="Arial Narrow" w:hAnsi="Arial Narrow"/>
          <w:sz w:val="22"/>
          <w:szCs w:val="22"/>
        </w:rPr>
        <w:t xml:space="preserve">, </w:t>
      </w:r>
      <w:r>
        <w:rPr>
          <w:rFonts w:ascii="Arial Narrow" w:hAnsi="Arial Narrow"/>
          <w:sz w:val="22"/>
          <w:szCs w:val="22"/>
        </w:rPr>
        <w:t>ku ktorému</w:t>
      </w:r>
      <w:r w:rsidRPr="00066994">
        <w:rPr>
          <w:rFonts w:ascii="Arial Narrow" w:hAnsi="Arial Narrow"/>
          <w:sz w:val="22"/>
          <w:szCs w:val="22"/>
        </w:rPr>
        <w:t xml:space="preserve"> bude vyhotovená a vydaná elektronická faktúra</w:t>
      </w:r>
      <w:r>
        <w:rPr>
          <w:rFonts w:ascii="Arial Narrow" w:hAnsi="Arial Narrow"/>
          <w:sz w:val="22"/>
          <w:szCs w:val="22"/>
        </w:rPr>
        <w:t>,</w:t>
      </w:r>
      <w:r w:rsidRPr="00794AF6">
        <w:rPr>
          <w:rFonts w:ascii="Arial Narrow" w:hAnsi="Arial Narrow"/>
          <w:sz w:val="22"/>
          <w:szCs w:val="22"/>
        </w:rPr>
        <w:t xml:space="preserve"> </w:t>
      </w:r>
      <w:r w:rsidRPr="00066994">
        <w:rPr>
          <w:rFonts w:ascii="Arial Narrow" w:hAnsi="Arial Narrow"/>
          <w:sz w:val="22"/>
          <w:szCs w:val="22"/>
        </w:rPr>
        <w:t xml:space="preserve">na základe plnenia. Ide o zachytenie informácie o vzťahu </w:t>
      </w:r>
      <w:r>
        <w:rPr>
          <w:rFonts w:ascii="Arial Narrow" w:hAnsi="Arial Narrow"/>
          <w:sz w:val="22"/>
          <w:szCs w:val="22"/>
        </w:rPr>
        <w:t>Odberate</w:t>
      </w:r>
      <w:r w:rsidRPr="00066994">
        <w:rPr>
          <w:rFonts w:ascii="Arial Narrow" w:hAnsi="Arial Narrow"/>
          <w:sz w:val="22"/>
          <w:szCs w:val="22"/>
        </w:rPr>
        <w:t>ľa a </w:t>
      </w:r>
      <w:r>
        <w:rPr>
          <w:rFonts w:ascii="Arial Narrow" w:hAnsi="Arial Narrow"/>
          <w:sz w:val="22"/>
          <w:szCs w:val="22"/>
        </w:rPr>
        <w:t>Dodávate</w:t>
      </w:r>
      <w:r w:rsidRPr="00066994">
        <w:rPr>
          <w:rFonts w:ascii="Arial Narrow" w:hAnsi="Arial Narrow"/>
          <w:sz w:val="22"/>
          <w:szCs w:val="22"/>
        </w:rPr>
        <w:t xml:space="preserve">ľa na základe rámcovej dohody, rámcovej zmluvy, zmluvy a/alebo objednávky. </w:t>
      </w:r>
    </w:p>
    <w:p w14:paraId="23123D64" w14:textId="70105714" w:rsidR="00882072" w:rsidRPr="00066994" w:rsidRDefault="00882072" w:rsidP="00882072">
      <w:pPr>
        <w:ind w:firstLine="450"/>
        <w:jc w:val="both"/>
        <w:rPr>
          <w:rFonts w:ascii="Arial Narrow" w:hAnsi="Arial Narrow"/>
          <w:sz w:val="22"/>
          <w:szCs w:val="22"/>
        </w:rPr>
      </w:pPr>
      <w:r w:rsidRPr="25182F0C">
        <w:rPr>
          <w:rFonts w:ascii="Arial Narrow" w:hAnsi="Arial Narrow"/>
          <w:sz w:val="22"/>
          <w:szCs w:val="22"/>
        </w:rPr>
        <w:t xml:space="preserve">Každému obchodnému prípadu bude IS EFA generovať a priraďovať identifikátor prípadu, ktorý bude jedinečný </w:t>
      </w:r>
      <w:r w:rsidR="006320AD">
        <w:rPr>
          <w:rFonts w:ascii="Arial Narrow" w:hAnsi="Arial Narrow"/>
          <w:sz w:val="22"/>
          <w:szCs w:val="22"/>
        </w:rPr>
        <w:t xml:space="preserve">v IS EFA a </w:t>
      </w:r>
      <w:r w:rsidRPr="25182F0C">
        <w:rPr>
          <w:rFonts w:ascii="Arial Narrow" w:hAnsi="Arial Narrow"/>
          <w:sz w:val="22"/>
          <w:szCs w:val="22"/>
        </w:rPr>
        <w:t xml:space="preserve">pre daného Dodávateľa jeho Odberateľa a ich jedného právneho vzťahu, vrátane dodatkov. </w:t>
      </w:r>
    </w:p>
    <w:p w14:paraId="0DC9ED30" w14:textId="4CDE079A" w:rsidR="00882072" w:rsidRPr="00066994" w:rsidRDefault="00882072" w:rsidP="00882072">
      <w:pPr>
        <w:ind w:firstLine="450"/>
        <w:jc w:val="both"/>
        <w:rPr>
          <w:rFonts w:ascii="Arial Narrow" w:hAnsi="Arial Narrow"/>
          <w:sz w:val="22"/>
          <w:szCs w:val="22"/>
        </w:rPr>
      </w:pPr>
      <w:r w:rsidRPr="25182F0C">
        <w:rPr>
          <w:rFonts w:ascii="Arial Narrow" w:hAnsi="Arial Narrow"/>
          <w:sz w:val="22"/>
          <w:szCs w:val="22"/>
        </w:rPr>
        <w:t>Zaevidovanie obchodného prípadu zabezpečí Odberateľ vyplnením príslušného formulára prostredníctvom IS EFA alebo využitím web služby IS EFA, čím sa k danému prípadu vygeneruje</w:t>
      </w:r>
      <w:r w:rsidR="00CC55E2">
        <w:rPr>
          <w:rFonts w:ascii="Arial Narrow" w:hAnsi="Arial Narrow"/>
          <w:sz w:val="22"/>
          <w:szCs w:val="22"/>
        </w:rPr>
        <w:t xml:space="preserve"> jedinečný</w:t>
      </w:r>
      <w:r w:rsidRPr="25182F0C">
        <w:rPr>
          <w:rFonts w:ascii="Arial Narrow" w:hAnsi="Arial Narrow"/>
          <w:sz w:val="22"/>
          <w:szCs w:val="22"/>
        </w:rPr>
        <w:t xml:space="preserve"> identifikátor prípadu. Odberateľ k danému obchodnému prípadu následne zaeviduje Dodávateľa, od ktorého očakáva v budúcnosti elektronickú faktúru a to priradením/vybratím Dodávateľa zo zoznamu Dodávateľov už evidovaných v IS EFA.</w:t>
      </w:r>
      <w:r w:rsidR="00CC55E2">
        <w:rPr>
          <w:rFonts w:ascii="Arial Narrow" w:hAnsi="Arial Narrow"/>
          <w:sz w:val="22"/>
          <w:szCs w:val="22"/>
        </w:rPr>
        <w:t xml:space="preserve"> </w:t>
      </w:r>
      <w:r w:rsidRPr="25182F0C">
        <w:rPr>
          <w:rFonts w:ascii="Arial Narrow" w:hAnsi="Arial Narrow"/>
          <w:sz w:val="22"/>
          <w:szCs w:val="22"/>
        </w:rPr>
        <w:t xml:space="preserve"> </w:t>
      </w:r>
    </w:p>
    <w:p w14:paraId="169D0556" w14:textId="7CD67842" w:rsidR="00882072" w:rsidRDefault="00882072" w:rsidP="00882072">
      <w:pPr>
        <w:ind w:firstLine="450"/>
        <w:jc w:val="both"/>
        <w:rPr>
          <w:rFonts w:ascii="Arial Narrow" w:hAnsi="Arial Narrow"/>
          <w:sz w:val="22"/>
          <w:szCs w:val="22"/>
        </w:rPr>
      </w:pPr>
      <w:r w:rsidRPr="00066994">
        <w:rPr>
          <w:rFonts w:ascii="Arial Narrow" w:hAnsi="Arial Narrow"/>
          <w:sz w:val="22"/>
          <w:szCs w:val="22"/>
        </w:rPr>
        <w:t xml:space="preserve">V prípade, že daný </w:t>
      </w:r>
      <w:r>
        <w:rPr>
          <w:rFonts w:ascii="Arial Narrow" w:hAnsi="Arial Narrow"/>
          <w:sz w:val="22"/>
          <w:szCs w:val="22"/>
        </w:rPr>
        <w:t>Dodávate</w:t>
      </w:r>
      <w:r w:rsidRPr="00066994">
        <w:rPr>
          <w:rFonts w:ascii="Arial Narrow" w:hAnsi="Arial Narrow"/>
          <w:sz w:val="22"/>
          <w:szCs w:val="22"/>
        </w:rPr>
        <w:t xml:space="preserve">ľ v IS EFA </w:t>
      </w:r>
      <w:r>
        <w:rPr>
          <w:rFonts w:ascii="Arial Narrow" w:hAnsi="Arial Narrow"/>
          <w:sz w:val="22"/>
          <w:szCs w:val="22"/>
        </w:rPr>
        <w:t xml:space="preserve">ešte </w:t>
      </w:r>
      <w:r w:rsidRPr="00066994">
        <w:rPr>
          <w:rFonts w:ascii="Arial Narrow" w:hAnsi="Arial Narrow"/>
          <w:sz w:val="22"/>
          <w:szCs w:val="22"/>
        </w:rPr>
        <w:t xml:space="preserve">nie je zaregistrovaný, vyzve </w:t>
      </w:r>
      <w:r>
        <w:rPr>
          <w:rFonts w:ascii="Arial Narrow" w:hAnsi="Arial Narrow"/>
          <w:sz w:val="22"/>
          <w:szCs w:val="22"/>
        </w:rPr>
        <w:t>Odberate</w:t>
      </w:r>
      <w:r w:rsidRPr="00066994">
        <w:rPr>
          <w:rFonts w:ascii="Arial Narrow" w:hAnsi="Arial Narrow"/>
          <w:sz w:val="22"/>
          <w:szCs w:val="22"/>
        </w:rPr>
        <w:t xml:space="preserve">ľ </w:t>
      </w:r>
      <w:r>
        <w:rPr>
          <w:rFonts w:ascii="Arial Narrow" w:hAnsi="Arial Narrow"/>
          <w:sz w:val="22"/>
          <w:szCs w:val="22"/>
        </w:rPr>
        <w:t>Dodávate</w:t>
      </w:r>
      <w:r w:rsidRPr="00066994">
        <w:rPr>
          <w:rFonts w:ascii="Arial Narrow" w:hAnsi="Arial Narrow"/>
          <w:sz w:val="22"/>
          <w:szCs w:val="22"/>
        </w:rPr>
        <w:t xml:space="preserve">ľa k jeho zaregistrovaniu sa do IS EFA. </w:t>
      </w:r>
    </w:p>
    <w:p w14:paraId="20E25EE1" w14:textId="77777777" w:rsidR="00882072" w:rsidRPr="00066994" w:rsidRDefault="00882072" w:rsidP="00882072">
      <w:pPr>
        <w:ind w:firstLine="450"/>
        <w:jc w:val="both"/>
        <w:rPr>
          <w:rFonts w:ascii="Arial Narrow" w:hAnsi="Arial Narrow"/>
          <w:sz w:val="22"/>
          <w:szCs w:val="22"/>
        </w:rPr>
      </w:pPr>
      <w:r w:rsidRPr="07973A3A">
        <w:rPr>
          <w:rFonts w:ascii="Arial Narrow" w:hAnsi="Arial Narrow"/>
          <w:sz w:val="22"/>
          <w:szCs w:val="22"/>
        </w:rPr>
        <w:lastRenderedPageBreak/>
        <w:t xml:space="preserve">Pri integrácii system-to-system proces vygenerovania identifikátora prípadu bude zabezpečený využitím web služby IS EFA automatizovane. </w:t>
      </w:r>
    </w:p>
    <w:p w14:paraId="275E9EC7" w14:textId="77777777" w:rsidR="00882072" w:rsidRPr="00066994" w:rsidRDefault="00882072" w:rsidP="00882072">
      <w:pPr>
        <w:ind w:firstLine="450"/>
        <w:jc w:val="both"/>
        <w:rPr>
          <w:rFonts w:ascii="Arial Narrow" w:hAnsi="Arial Narrow"/>
          <w:sz w:val="22"/>
          <w:szCs w:val="22"/>
        </w:rPr>
      </w:pPr>
      <w:r w:rsidRPr="00066994">
        <w:rPr>
          <w:rFonts w:ascii="Arial Narrow" w:hAnsi="Arial Narrow"/>
          <w:sz w:val="22"/>
          <w:szCs w:val="22"/>
        </w:rPr>
        <w:t xml:space="preserve">Po úspešnom vygenerovaní identifikátora prípadu a priradení </w:t>
      </w:r>
      <w:r>
        <w:rPr>
          <w:rFonts w:ascii="Arial Narrow" w:hAnsi="Arial Narrow"/>
          <w:sz w:val="22"/>
          <w:szCs w:val="22"/>
        </w:rPr>
        <w:t>Dodávate</w:t>
      </w:r>
      <w:r w:rsidRPr="00066994">
        <w:rPr>
          <w:rFonts w:ascii="Arial Narrow" w:hAnsi="Arial Narrow"/>
          <w:sz w:val="22"/>
          <w:szCs w:val="22"/>
        </w:rPr>
        <w:t xml:space="preserve">ľa k prípadu, odošle o tom IS EFA notifikáciu </w:t>
      </w:r>
      <w:r>
        <w:rPr>
          <w:rFonts w:ascii="Arial Narrow" w:hAnsi="Arial Narrow"/>
          <w:sz w:val="22"/>
          <w:szCs w:val="22"/>
        </w:rPr>
        <w:t>Dodávate</w:t>
      </w:r>
      <w:r w:rsidRPr="00066994">
        <w:rPr>
          <w:rFonts w:ascii="Arial Narrow" w:hAnsi="Arial Narrow"/>
          <w:sz w:val="22"/>
          <w:szCs w:val="22"/>
        </w:rPr>
        <w:t xml:space="preserve">ľovi aj </w:t>
      </w:r>
      <w:r>
        <w:rPr>
          <w:rFonts w:ascii="Arial Narrow" w:hAnsi="Arial Narrow"/>
          <w:sz w:val="22"/>
          <w:szCs w:val="22"/>
        </w:rPr>
        <w:t>Odberate</w:t>
      </w:r>
      <w:r w:rsidRPr="00066994">
        <w:rPr>
          <w:rFonts w:ascii="Arial Narrow" w:hAnsi="Arial Narrow"/>
          <w:sz w:val="22"/>
          <w:szCs w:val="22"/>
        </w:rPr>
        <w:t>ľovi a</w:t>
      </w:r>
      <w:r>
        <w:rPr>
          <w:rFonts w:ascii="Arial Narrow" w:hAnsi="Arial Narrow"/>
          <w:sz w:val="22"/>
          <w:szCs w:val="22"/>
        </w:rPr>
        <w:t xml:space="preserve"> obom sprístupní </w:t>
      </w:r>
      <w:r w:rsidRPr="00066994">
        <w:rPr>
          <w:rFonts w:ascii="Arial Narrow" w:hAnsi="Arial Narrow"/>
          <w:sz w:val="22"/>
          <w:szCs w:val="22"/>
        </w:rPr>
        <w:t xml:space="preserve">obchodný prípad </w:t>
      </w:r>
      <w:r>
        <w:rPr>
          <w:rFonts w:ascii="Arial Narrow" w:hAnsi="Arial Narrow"/>
          <w:sz w:val="22"/>
          <w:szCs w:val="22"/>
        </w:rPr>
        <w:t>na</w:t>
      </w:r>
      <w:r w:rsidRPr="00066994">
        <w:rPr>
          <w:rFonts w:ascii="Arial Narrow" w:hAnsi="Arial Narrow"/>
          <w:sz w:val="22"/>
          <w:szCs w:val="22"/>
        </w:rPr>
        <w:t xml:space="preserve"> ďalšie spracovani</w:t>
      </w:r>
      <w:r>
        <w:rPr>
          <w:rFonts w:ascii="Arial Narrow" w:hAnsi="Arial Narrow"/>
          <w:sz w:val="22"/>
          <w:szCs w:val="22"/>
        </w:rPr>
        <w:t>e</w:t>
      </w:r>
      <w:r w:rsidRPr="00066994">
        <w:rPr>
          <w:rFonts w:ascii="Arial Narrow" w:hAnsi="Arial Narrow"/>
          <w:sz w:val="22"/>
          <w:szCs w:val="22"/>
        </w:rPr>
        <w:t xml:space="preserve">. </w:t>
      </w:r>
    </w:p>
    <w:p w14:paraId="73FE053E" w14:textId="77777777" w:rsidR="00882072" w:rsidRPr="00066994" w:rsidRDefault="00882072" w:rsidP="00882072">
      <w:pPr>
        <w:ind w:firstLine="450"/>
        <w:jc w:val="both"/>
        <w:rPr>
          <w:rFonts w:ascii="Arial Narrow" w:hAnsi="Arial Narrow"/>
          <w:sz w:val="22"/>
          <w:szCs w:val="22"/>
        </w:rPr>
      </w:pPr>
      <w:r w:rsidRPr="00066994">
        <w:rPr>
          <w:rFonts w:ascii="Arial Narrow" w:hAnsi="Arial Narrow"/>
          <w:sz w:val="22"/>
          <w:szCs w:val="22"/>
        </w:rPr>
        <w:t xml:space="preserve">K jednému obchodnému prípadu bude následne možné vystaviť viacero faktúr (typicky niekoľko faktúr vystavených na základne jednej zmluvy/objednávky). </w:t>
      </w:r>
    </w:p>
    <w:p w14:paraId="731C0A44" w14:textId="571BFD15" w:rsidR="00882072" w:rsidRPr="00066994" w:rsidRDefault="00882072" w:rsidP="00882072">
      <w:pPr>
        <w:ind w:firstLine="450"/>
        <w:jc w:val="both"/>
        <w:rPr>
          <w:rFonts w:ascii="Arial Narrow" w:hAnsi="Arial Narrow"/>
          <w:sz w:val="22"/>
          <w:szCs w:val="22"/>
        </w:rPr>
      </w:pPr>
      <w:r w:rsidRPr="00066994">
        <w:rPr>
          <w:rFonts w:ascii="Arial Narrow" w:hAnsi="Arial Narrow"/>
          <w:sz w:val="22"/>
          <w:szCs w:val="22"/>
        </w:rPr>
        <w:t xml:space="preserve">IS EFA umožní </w:t>
      </w:r>
      <w:r>
        <w:rPr>
          <w:rFonts w:ascii="Arial Narrow" w:hAnsi="Arial Narrow"/>
          <w:sz w:val="22"/>
          <w:szCs w:val="22"/>
        </w:rPr>
        <w:t>Odberate</w:t>
      </w:r>
      <w:r w:rsidRPr="00066994">
        <w:rPr>
          <w:rFonts w:ascii="Arial Narrow" w:hAnsi="Arial Narrow"/>
          <w:sz w:val="22"/>
          <w:szCs w:val="22"/>
        </w:rPr>
        <w:t>ľovi, v rámci evidencie obchodných prípadov, nastaviť aj automatizované kontroly (napr. fakturovaná suma, počet možných faktúr, povinné prílohy),</w:t>
      </w:r>
      <w:r>
        <w:rPr>
          <w:rFonts w:ascii="Arial Narrow" w:hAnsi="Arial Narrow"/>
          <w:sz w:val="22"/>
          <w:szCs w:val="22"/>
        </w:rPr>
        <w:t xml:space="preserve"> </w:t>
      </w:r>
      <w:r w:rsidRPr="00066994">
        <w:rPr>
          <w:rFonts w:ascii="Arial Narrow" w:hAnsi="Arial Narrow"/>
          <w:sz w:val="22"/>
          <w:szCs w:val="22"/>
        </w:rPr>
        <w:t xml:space="preserve">ktoré by eliminovali formálnu chybovosť ešte pred doručením. Tieto automatizované kontroly však nenahrádzajú formálne a vecné kontroly </w:t>
      </w:r>
      <w:r>
        <w:rPr>
          <w:rFonts w:ascii="Arial Narrow" w:hAnsi="Arial Narrow"/>
          <w:sz w:val="22"/>
          <w:szCs w:val="22"/>
        </w:rPr>
        <w:t>Dodávate</w:t>
      </w:r>
      <w:r w:rsidRPr="00066994">
        <w:rPr>
          <w:rFonts w:ascii="Arial Narrow" w:hAnsi="Arial Narrow"/>
          <w:sz w:val="22"/>
          <w:szCs w:val="22"/>
        </w:rPr>
        <w:t xml:space="preserve">ľa v rámci interného spracovania elektronickej faktúry. </w:t>
      </w:r>
    </w:p>
    <w:p w14:paraId="15C2BE87" w14:textId="77777777" w:rsidR="00882072" w:rsidRDefault="00882072" w:rsidP="00882072">
      <w:pPr>
        <w:ind w:firstLine="450"/>
        <w:jc w:val="both"/>
        <w:rPr>
          <w:rFonts w:ascii="Arial Narrow" w:hAnsi="Arial Narrow"/>
          <w:sz w:val="22"/>
          <w:szCs w:val="22"/>
        </w:rPr>
      </w:pPr>
      <w:r w:rsidRPr="00066994">
        <w:rPr>
          <w:rFonts w:ascii="Arial Narrow" w:hAnsi="Arial Narrow"/>
          <w:sz w:val="22"/>
          <w:szCs w:val="22"/>
        </w:rPr>
        <w:t xml:space="preserve">Uzavretie obchodného prípadu v IS EFA vykoná </w:t>
      </w:r>
      <w:r>
        <w:rPr>
          <w:rFonts w:ascii="Arial Narrow" w:hAnsi="Arial Narrow"/>
          <w:sz w:val="22"/>
          <w:szCs w:val="22"/>
        </w:rPr>
        <w:t>Odberate</w:t>
      </w:r>
      <w:r w:rsidRPr="00066994">
        <w:rPr>
          <w:rFonts w:ascii="Arial Narrow" w:hAnsi="Arial Narrow"/>
          <w:sz w:val="22"/>
          <w:szCs w:val="22"/>
        </w:rPr>
        <w:t xml:space="preserve">ľ zaevidovaním zmeny stavu daného obchodného prípadu. </w:t>
      </w:r>
    </w:p>
    <w:p w14:paraId="6B140334" w14:textId="3DE97B73" w:rsidR="00882072" w:rsidRDefault="00882072" w:rsidP="00882072">
      <w:pPr>
        <w:ind w:firstLine="450"/>
        <w:jc w:val="both"/>
        <w:rPr>
          <w:rFonts w:ascii="Arial Narrow" w:hAnsi="Arial Narrow"/>
          <w:sz w:val="22"/>
          <w:szCs w:val="22"/>
        </w:rPr>
      </w:pPr>
      <w:r w:rsidRPr="659C640A">
        <w:rPr>
          <w:rFonts w:ascii="Arial Narrow" w:hAnsi="Arial Narrow"/>
          <w:sz w:val="22"/>
          <w:szCs w:val="22"/>
        </w:rPr>
        <w:t>Z dôvodu zefektívnenia zavedenia celého procesu elektronickej fakturácie, v súlade s cieľmi Európskej komisie, si spôsob elektronickej fakturácie vo vzťahu k obchodnému prípadu, bude riadiť Odberateľ</w:t>
      </w:r>
      <w:r w:rsidRPr="00FC6F60">
        <w:rPr>
          <w:rFonts w:ascii="Arial Narrow" w:hAnsi="Arial Narrow"/>
          <w:sz w:val="22"/>
          <w:szCs w:val="22"/>
        </w:rPr>
        <w:t xml:space="preserve">. </w:t>
      </w:r>
      <w:r w:rsidR="00FC6F60" w:rsidRPr="00FC6F60">
        <w:rPr>
          <w:rFonts w:ascii="Arial Narrow" w:hAnsi="Arial Narrow"/>
          <w:sz w:val="22"/>
          <w:szCs w:val="22"/>
        </w:rPr>
        <w:t>V prípade fakturácie kedy identifikátor obchodného prípadu nebude dostupný, bude povinné zadať do poľa namiesto obchodného prípadu číslo objednávky alebo zmluvy, na základe ktorej je faktúra vystavená.</w:t>
      </w:r>
      <w:r w:rsidR="00FC6F60">
        <w:rPr>
          <w:rFonts w:ascii="Arial Narrow" w:hAnsi="Arial Narrow"/>
          <w:sz w:val="22"/>
          <w:szCs w:val="22"/>
        </w:rPr>
        <w:t xml:space="preserve"> </w:t>
      </w:r>
      <w:r w:rsidR="00F7129F">
        <w:rPr>
          <w:rFonts w:ascii="Arial Narrow" w:hAnsi="Arial Narrow"/>
          <w:sz w:val="22"/>
          <w:szCs w:val="22"/>
        </w:rPr>
        <w:t xml:space="preserve">Následne bude </w:t>
      </w:r>
      <w:r w:rsidRPr="659C640A">
        <w:rPr>
          <w:rFonts w:ascii="Arial Narrow" w:hAnsi="Arial Narrow"/>
          <w:sz w:val="22"/>
          <w:szCs w:val="22"/>
        </w:rPr>
        <w:t xml:space="preserve">možné zaevidovať obchodný prípad aj dodatočne a následne ku nemu priradiť (prijaté) faktúry. </w:t>
      </w:r>
    </w:p>
    <w:p w14:paraId="351A1D61" w14:textId="10CA1BBA" w:rsidR="006320AD" w:rsidRPr="00C07D0C" w:rsidRDefault="006320AD" w:rsidP="00882072">
      <w:pPr>
        <w:ind w:firstLine="450"/>
        <w:jc w:val="both"/>
        <w:rPr>
          <w:rFonts w:ascii="Arial Narrow" w:hAnsi="Arial Narrow"/>
          <w:sz w:val="22"/>
          <w:szCs w:val="22"/>
        </w:rPr>
      </w:pPr>
      <w:r>
        <w:rPr>
          <w:rFonts w:ascii="Arial Narrow" w:hAnsi="Arial Narrow"/>
          <w:sz w:val="22"/>
          <w:szCs w:val="22"/>
        </w:rPr>
        <w:t xml:space="preserve">Subjekt bude mať k dispozícií databázu svojich obchodných prípadov, na základe ktorej bude možné vyhodnocovať ich plnenie a čerpanie limitov zmlúv/objednávok. </w:t>
      </w:r>
    </w:p>
    <w:p w14:paraId="4A9A5D3C" w14:textId="322E0364" w:rsidR="00882072" w:rsidRDefault="00882072" w:rsidP="000E22F2">
      <w:pPr>
        <w:ind w:firstLine="450"/>
        <w:jc w:val="both"/>
        <w:rPr>
          <w:rFonts w:ascii="Arial Narrow" w:hAnsi="Arial Narrow"/>
          <w:sz w:val="22"/>
          <w:szCs w:val="22"/>
        </w:rPr>
      </w:pPr>
    </w:p>
    <w:p w14:paraId="66474A20" w14:textId="4131B4E2" w:rsidR="00882072" w:rsidRPr="00066994" w:rsidRDefault="00882072" w:rsidP="00882072">
      <w:pPr>
        <w:pStyle w:val="Nadpis3"/>
        <w:numPr>
          <w:ilvl w:val="2"/>
          <w:numId w:val="6"/>
        </w:numPr>
        <w:tabs>
          <w:tab w:val="clear" w:pos="2160"/>
          <w:tab w:val="clear" w:pos="2880"/>
          <w:tab w:val="clear" w:pos="4500"/>
          <w:tab w:val="left" w:pos="708"/>
        </w:tabs>
        <w:spacing w:before="40" w:line="360" w:lineRule="auto"/>
        <w:ind w:left="720" w:hanging="720"/>
        <w:rPr>
          <w:rFonts w:ascii="Arial Narrow" w:hAnsi="Arial Narrow"/>
          <w:sz w:val="22"/>
        </w:rPr>
      </w:pPr>
      <w:bookmarkStart w:id="36" w:name="_Toc501053615"/>
      <w:bookmarkStart w:id="37" w:name="_Toc500796695"/>
      <w:bookmarkStart w:id="38" w:name="_Toc500447940"/>
      <w:bookmarkStart w:id="39" w:name="_Toc11834000"/>
      <w:bookmarkStart w:id="40" w:name="_Toc15590029"/>
      <w:r w:rsidRPr="25182F0C">
        <w:rPr>
          <w:rFonts w:ascii="Arial Narrow" w:hAnsi="Arial Narrow"/>
          <w:sz w:val="22"/>
        </w:rPr>
        <w:t>Vyhotovenie elektronickej faktúry</w:t>
      </w:r>
      <w:bookmarkEnd w:id="36"/>
      <w:bookmarkEnd w:id="37"/>
      <w:bookmarkEnd w:id="38"/>
      <w:bookmarkEnd w:id="39"/>
      <w:bookmarkEnd w:id="40"/>
    </w:p>
    <w:p w14:paraId="57F396AC" w14:textId="34A53F97" w:rsidR="00882072" w:rsidRPr="00066994" w:rsidRDefault="00882072" w:rsidP="00882072">
      <w:pPr>
        <w:ind w:firstLine="450"/>
        <w:jc w:val="both"/>
        <w:rPr>
          <w:rFonts w:ascii="Arial Narrow" w:hAnsi="Arial Narrow"/>
          <w:sz w:val="22"/>
          <w:szCs w:val="22"/>
        </w:rPr>
      </w:pPr>
      <w:r w:rsidRPr="25182F0C">
        <w:rPr>
          <w:rFonts w:ascii="Arial Narrow" w:hAnsi="Arial Narrow"/>
          <w:sz w:val="22"/>
          <w:szCs w:val="22"/>
        </w:rPr>
        <w:t xml:space="preserve">Vyhotovenie elektronickej faktúry Dodávateľom môže prebehnúť </w:t>
      </w:r>
      <w:r w:rsidR="00CC55E2">
        <w:rPr>
          <w:rFonts w:ascii="Arial Narrow" w:hAnsi="Arial Narrow"/>
          <w:sz w:val="22"/>
          <w:szCs w:val="22"/>
        </w:rPr>
        <w:t>troma</w:t>
      </w:r>
      <w:r w:rsidRPr="25182F0C">
        <w:rPr>
          <w:rFonts w:ascii="Arial Narrow" w:hAnsi="Arial Narrow"/>
          <w:sz w:val="22"/>
          <w:szCs w:val="22"/>
        </w:rPr>
        <w:t xml:space="preserve"> spôsobmi: </w:t>
      </w:r>
    </w:p>
    <w:p w14:paraId="36E837A6" w14:textId="716D3809" w:rsidR="00882072" w:rsidRPr="00383CBF" w:rsidRDefault="00882072" w:rsidP="00882072">
      <w:pPr>
        <w:pStyle w:val="Odsekzoznamu"/>
        <w:numPr>
          <w:ilvl w:val="0"/>
          <w:numId w:val="9"/>
        </w:numPr>
        <w:tabs>
          <w:tab w:val="clear" w:pos="2160"/>
          <w:tab w:val="clear" w:pos="2880"/>
          <w:tab w:val="clear" w:pos="4500"/>
        </w:tabs>
        <w:spacing w:before="120" w:after="120"/>
        <w:ind w:left="567" w:hanging="357"/>
        <w:contextualSpacing/>
        <w:jc w:val="both"/>
        <w:rPr>
          <w:rFonts w:ascii="Arial Narrow" w:hAnsi="Arial Narrow"/>
          <w:sz w:val="22"/>
          <w:szCs w:val="22"/>
        </w:rPr>
      </w:pPr>
      <w:r w:rsidRPr="00383CBF">
        <w:rPr>
          <w:rFonts w:ascii="Arial Narrow" w:hAnsi="Arial Narrow"/>
          <w:sz w:val="22"/>
          <w:szCs w:val="22"/>
        </w:rPr>
        <w:t xml:space="preserve">vyhotovením elektronickej faktúry priamo v IS EFA manuálne cez web rozhranie IS EFA, </w:t>
      </w:r>
    </w:p>
    <w:p w14:paraId="1B302BE8" w14:textId="6F89A993" w:rsidR="00CC55E2" w:rsidRPr="00383CBF" w:rsidRDefault="00CC55E2" w:rsidP="00882072">
      <w:pPr>
        <w:pStyle w:val="Odsekzoznamu"/>
        <w:numPr>
          <w:ilvl w:val="0"/>
          <w:numId w:val="9"/>
        </w:numPr>
        <w:tabs>
          <w:tab w:val="clear" w:pos="2160"/>
          <w:tab w:val="clear" w:pos="2880"/>
          <w:tab w:val="clear" w:pos="4500"/>
        </w:tabs>
        <w:spacing w:before="120" w:after="120"/>
        <w:ind w:left="567" w:hanging="357"/>
        <w:contextualSpacing/>
        <w:jc w:val="both"/>
        <w:rPr>
          <w:rFonts w:ascii="Arial Narrow" w:hAnsi="Arial Narrow"/>
          <w:sz w:val="22"/>
          <w:szCs w:val="22"/>
        </w:rPr>
      </w:pPr>
      <w:r w:rsidRPr="00383CBF">
        <w:rPr>
          <w:rFonts w:ascii="Arial Narrow" w:hAnsi="Arial Narrow"/>
          <w:sz w:val="22"/>
          <w:szCs w:val="22"/>
        </w:rPr>
        <w:t>vyhotovením elektronickej faktúry priamo v IS EFA prostredníctvom importu xml. súboru,</w:t>
      </w:r>
    </w:p>
    <w:p w14:paraId="05ABBC1E" w14:textId="42854C50" w:rsidR="00882072" w:rsidRPr="00383CBF" w:rsidRDefault="00882072" w:rsidP="00882072">
      <w:pPr>
        <w:pStyle w:val="Odsekzoznamu"/>
        <w:numPr>
          <w:ilvl w:val="0"/>
          <w:numId w:val="9"/>
        </w:numPr>
        <w:tabs>
          <w:tab w:val="clear" w:pos="2160"/>
          <w:tab w:val="clear" w:pos="2880"/>
          <w:tab w:val="clear" w:pos="4500"/>
        </w:tabs>
        <w:spacing w:before="120" w:after="120"/>
        <w:ind w:left="567" w:hanging="357"/>
        <w:contextualSpacing/>
        <w:jc w:val="both"/>
        <w:rPr>
          <w:rFonts w:ascii="Arial Narrow" w:hAnsi="Arial Narrow"/>
          <w:sz w:val="22"/>
          <w:szCs w:val="22"/>
        </w:rPr>
      </w:pPr>
      <w:r w:rsidRPr="00383CBF">
        <w:rPr>
          <w:rFonts w:ascii="Arial Narrow" w:hAnsi="Arial Narrow"/>
          <w:sz w:val="22"/>
          <w:szCs w:val="22"/>
        </w:rPr>
        <w:t xml:space="preserve">vyhotovením elektronickej faktúry primárne v EIS Dodávateľa. </w:t>
      </w:r>
    </w:p>
    <w:p w14:paraId="285C7216" w14:textId="0ECD6558" w:rsidR="00882072" w:rsidRPr="00066994" w:rsidRDefault="00882072" w:rsidP="00882072">
      <w:pPr>
        <w:ind w:firstLine="450"/>
        <w:jc w:val="both"/>
        <w:rPr>
          <w:rFonts w:ascii="Arial Narrow" w:hAnsi="Arial Narrow"/>
          <w:sz w:val="22"/>
          <w:szCs w:val="22"/>
        </w:rPr>
      </w:pPr>
      <w:r w:rsidRPr="25182F0C">
        <w:rPr>
          <w:rFonts w:ascii="Arial Narrow" w:hAnsi="Arial Narrow"/>
          <w:sz w:val="22"/>
          <w:szCs w:val="22"/>
        </w:rPr>
        <w:t xml:space="preserve">Vyhotovenie elektronickej faktúry sa bude vzťahovať k existujúcemu obchodnému prípadu (zmluva/objednávka). V prípade, že obchodný prípad v čase požadovaného termínu fakturácie v IS EFA nebude </w:t>
      </w:r>
      <w:r w:rsidRPr="00383CBF">
        <w:rPr>
          <w:rFonts w:ascii="Arial Narrow" w:hAnsi="Arial Narrow"/>
          <w:sz w:val="22"/>
          <w:szCs w:val="22"/>
        </w:rPr>
        <w:t xml:space="preserve">zaevidovaný, </w:t>
      </w:r>
      <w:r w:rsidR="00CC55E2" w:rsidRPr="00383CBF">
        <w:rPr>
          <w:rFonts w:ascii="Arial Narrow" w:hAnsi="Arial Narrow"/>
          <w:sz w:val="22"/>
          <w:szCs w:val="22"/>
        </w:rPr>
        <w:t xml:space="preserve">bude </w:t>
      </w:r>
      <w:r w:rsidR="00B81543" w:rsidRPr="00383CBF">
        <w:rPr>
          <w:rFonts w:ascii="Arial Narrow" w:hAnsi="Arial Narrow"/>
          <w:sz w:val="22"/>
          <w:szCs w:val="22"/>
        </w:rPr>
        <w:t>možné fakturovať po zadaní čísla objednávky/zmluvy namiesto čísla obchodného prípadu</w:t>
      </w:r>
      <w:r w:rsidR="00B81543">
        <w:rPr>
          <w:rFonts w:ascii="Arial Narrow" w:hAnsi="Arial Narrow"/>
          <w:sz w:val="22"/>
          <w:szCs w:val="22"/>
        </w:rPr>
        <w:t xml:space="preserve">. </w:t>
      </w:r>
    </w:p>
    <w:p w14:paraId="7D918FC1" w14:textId="77777777" w:rsidR="00882072" w:rsidRPr="00066994" w:rsidRDefault="00882072" w:rsidP="00882072">
      <w:pPr>
        <w:ind w:firstLine="450"/>
        <w:jc w:val="both"/>
        <w:rPr>
          <w:rFonts w:ascii="Arial Narrow" w:hAnsi="Arial Narrow"/>
          <w:sz w:val="22"/>
          <w:szCs w:val="22"/>
        </w:rPr>
      </w:pPr>
    </w:p>
    <w:p w14:paraId="5444D02E" w14:textId="0667B2EA" w:rsidR="00882072" w:rsidRPr="00066994" w:rsidRDefault="00882072" w:rsidP="00882072">
      <w:pPr>
        <w:pStyle w:val="Nadpis4"/>
        <w:numPr>
          <w:ilvl w:val="3"/>
          <w:numId w:val="6"/>
        </w:numPr>
        <w:tabs>
          <w:tab w:val="clear" w:pos="2160"/>
          <w:tab w:val="clear" w:pos="2880"/>
          <w:tab w:val="clear" w:pos="4500"/>
          <w:tab w:val="left" w:pos="708"/>
        </w:tabs>
        <w:spacing w:line="360" w:lineRule="auto"/>
        <w:ind w:left="864" w:hanging="864"/>
        <w:jc w:val="both"/>
        <w:rPr>
          <w:rFonts w:ascii="Arial Narrow" w:hAnsi="Arial Narrow"/>
          <w:sz w:val="22"/>
        </w:rPr>
      </w:pPr>
      <w:r w:rsidRPr="659C640A">
        <w:rPr>
          <w:rFonts w:ascii="Arial Narrow" w:hAnsi="Arial Narrow"/>
          <w:sz w:val="22"/>
        </w:rPr>
        <w:t>Vyhotovenie elektronickej faktúry v IS EFA</w:t>
      </w:r>
      <w:r w:rsidR="008F1110">
        <w:rPr>
          <w:rFonts w:ascii="Arial Narrow" w:hAnsi="Arial Narrow"/>
          <w:sz w:val="22"/>
        </w:rPr>
        <w:t xml:space="preserve"> manuálne </w:t>
      </w:r>
    </w:p>
    <w:p w14:paraId="6EF3524B" w14:textId="22A74C74" w:rsidR="00882072" w:rsidRDefault="00882072" w:rsidP="00882072">
      <w:pPr>
        <w:ind w:firstLine="450"/>
        <w:jc w:val="both"/>
        <w:rPr>
          <w:rFonts w:ascii="Arial Narrow" w:hAnsi="Arial Narrow"/>
          <w:sz w:val="22"/>
          <w:szCs w:val="22"/>
        </w:rPr>
      </w:pPr>
      <w:r w:rsidRPr="00066994">
        <w:rPr>
          <w:rFonts w:ascii="Arial Narrow" w:hAnsi="Arial Narrow"/>
          <w:sz w:val="22"/>
          <w:szCs w:val="22"/>
        </w:rPr>
        <w:t xml:space="preserve">IS EFA umožní vyhotovenie elektronickej faktúry priamo v IS EFA manuálne, vyplnením elektronického webové formulára. V prípade vyhotovenia faktúry cez </w:t>
      </w:r>
      <w:r>
        <w:rPr>
          <w:rFonts w:ascii="Arial Narrow" w:hAnsi="Arial Narrow"/>
          <w:sz w:val="22"/>
          <w:szCs w:val="22"/>
        </w:rPr>
        <w:t xml:space="preserve">tento </w:t>
      </w:r>
      <w:r w:rsidRPr="00066994">
        <w:rPr>
          <w:rFonts w:ascii="Arial Narrow" w:hAnsi="Arial Narrow"/>
          <w:sz w:val="22"/>
          <w:szCs w:val="22"/>
        </w:rPr>
        <w:t>webový formulár, všetky dáta, ktoré</w:t>
      </w:r>
      <w:r>
        <w:rPr>
          <w:rFonts w:ascii="Arial Narrow" w:hAnsi="Arial Narrow"/>
          <w:sz w:val="22"/>
          <w:szCs w:val="22"/>
        </w:rPr>
        <w:t xml:space="preserve"> b</w:t>
      </w:r>
      <w:r w:rsidRPr="00066994">
        <w:rPr>
          <w:rFonts w:ascii="Arial Narrow" w:hAnsi="Arial Narrow"/>
          <w:sz w:val="22"/>
          <w:szCs w:val="22"/>
        </w:rPr>
        <w:t>udú</w:t>
      </w:r>
      <w:r>
        <w:rPr>
          <w:rFonts w:ascii="Arial Narrow" w:hAnsi="Arial Narrow"/>
          <w:sz w:val="22"/>
          <w:szCs w:val="22"/>
        </w:rPr>
        <w:t xml:space="preserve"> v systéme evidovan</w:t>
      </w:r>
      <w:r w:rsidRPr="00066994">
        <w:rPr>
          <w:rFonts w:ascii="Arial Narrow" w:hAnsi="Arial Narrow"/>
          <w:sz w:val="22"/>
          <w:szCs w:val="22"/>
        </w:rPr>
        <w:t>é k obchodnému prípadu, sa prevezmú a</w:t>
      </w:r>
      <w:r>
        <w:rPr>
          <w:rFonts w:ascii="Arial Narrow" w:hAnsi="Arial Narrow"/>
          <w:sz w:val="22"/>
          <w:szCs w:val="22"/>
        </w:rPr>
        <w:t> </w:t>
      </w:r>
      <w:r w:rsidRPr="00066994">
        <w:rPr>
          <w:rFonts w:ascii="Arial Narrow" w:hAnsi="Arial Narrow"/>
          <w:sz w:val="22"/>
          <w:szCs w:val="22"/>
        </w:rPr>
        <w:t>predvyplnia (informácie o </w:t>
      </w:r>
      <w:r>
        <w:rPr>
          <w:rFonts w:ascii="Arial Narrow" w:hAnsi="Arial Narrow"/>
          <w:sz w:val="22"/>
          <w:szCs w:val="22"/>
        </w:rPr>
        <w:t>Dodávate</w:t>
      </w:r>
      <w:r w:rsidRPr="00066994">
        <w:rPr>
          <w:rFonts w:ascii="Arial Narrow" w:hAnsi="Arial Narrow"/>
          <w:sz w:val="22"/>
          <w:szCs w:val="22"/>
        </w:rPr>
        <w:t xml:space="preserve">ľovi, </w:t>
      </w:r>
      <w:r>
        <w:rPr>
          <w:rFonts w:ascii="Arial Narrow" w:hAnsi="Arial Narrow"/>
          <w:sz w:val="22"/>
          <w:szCs w:val="22"/>
        </w:rPr>
        <w:t>Odberate</w:t>
      </w:r>
      <w:r w:rsidRPr="00066994">
        <w:rPr>
          <w:rFonts w:ascii="Arial Narrow" w:hAnsi="Arial Narrow"/>
          <w:sz w:val="22"/>
          <w:szCs w:val="22"/>
        </w:rPr>
        <w:t>ľovi a </w:t>
      </w:r>
      <w:r>
        <w:rPr>
          <w:rFonts w:ascii="Arial Narrow" w:hAnsi="Arial Narrow"/>
          <w:sz w:val="22"/>
          <w:szCs w:val="22"/>
        </w:rPr>
        <w:t>ďalšie</w:t>
      </w:r>
      <w:r w:rsidRPr="00066994">
        <w:rPr>
          <w:rFonts w:ascii="Arial Narrow" w:hAnsi="Arial Narrow"/>
          <w:sz w:val="22"/>
          <w:szCs w:val="22"/>
        </w:rPr>
        <w:t xml:space="preserve"> náležitosti </w:t>
      </w:r>
      <w:r>
        <w:rPr>
          <w:rFonts w:ascii="Arial Narrow" w:hAnsi="Arial Narrow"/>
          <w:sz w:val="22"/>
          <w:szCs w:val="22"/>
        </w:rPr>
        <w:t xml:space="preserve">vopred </w:t>
      </w:r>
      <w:r w:rsidRPr="00066994">
        <w:rPr>
          <w:rFonts w:ascii="Arial Narrow" w:hAnsi="Arial Narrow"/>
          <w:sz w:val="22"/>
          <w:szCs w:val="22"/>
        </w:rPr>
        <w:t>určených polí</w:t>
      </w:r>
      <w:r>
        <w:rPr>
          <w:rFonts w:ascii="Arial Narrow" w:hAnsi="Arial Narrow"/>
          <w:sz w:val="22"/>
          <w:szCs w:val="22"/>
        </w:rPr>
        <w:t xml:space="preserve">). </w:t>
      </w:r>
      <w:r w:rsidRPr="00066994">
        <w:rPr>
          <w:rFonts w:ascii="Arial Narrow" w:hAnsi="Arial Narrow"/>
          <w:sz w:val="22"/>
          <w:szCs w:val="22"/>
        </w:rPr>
        <w:t>Ostatné údaje budú do</w:t>
      </w:r>
      <w:r w:rsidR="00B81543">
        <w:rPr>
          <w:rFonts w:ascii="Arial Narrow" w:hAnsi="Arial Narrow"/>
          <w:sz w:val="22"/>
          <w:szCs w:val="22"/>
        </w:rPr>
        <w:t>plnené do formulára manuálne.</w:t>
      </w:r>
      <w:r>
        <w:rPr>
          <w:rFonts w:ascii="Arial Narrow" w:hAnsi="Arial Narrow"/>
          <w:sz w:val="22"/>
          <w:szCs w:val="22"/>
        </w:rPr>
        <w:t xml:space="preserve"> </w:t>
      </w:r>
    </w:p>
    <w:p w14:paraId="07A9026F" w14:textId="250453A9" w:rsidR="00882072" w:rsidRPr="00066994" w:rsidRDefault="00882072" w:rsidP="00882072">
      <w:pPr>
        <w:ind w:firstLine="450"/>
        <w:jc w:val="both"/>
        <w:rPr>
          <w:rFonts w:ascii="Arial Narrow" w:hAnsi="Arial Narrow"/>
          <w:sz w:val="22"/>
          <w:szCs w:val="22"/>
        </w:rPr>
      </w:pPr>
      <w:r w:rsidRPr="07973A3A">
        <w:rPr>
          <w:rFonts w:ascii="Arial Narrow" w:hAnsi="Arial Narrow"/>
          <w:sz w:val="22"/>
          <w:szCs w:val="22"/>
        </w:rPr>
        <w:t>Ak budú vyžadované prílohy, tie Dodávateľ formou vloženia (uploadu) priloží k faktúre. Systém pritom umožní nahratie ďalších elektronických príloh</w:t>
      </w:r>
      <w:r w:rsidR="00B81543">
        <w:rPr>
          <w:rFonts w:ascii="Arial Narrow" w:hAnsi="Arial Narrow"/>
          <w:sz w:val="22"/>
          <w:szCs w:val="22"/>
        </w:rPr>
        <w:t xml:space="preserve"> vo formáte pdf</w:t>
      </w:r>
      <w:r w:rsidRPr="07973A3A">
        <w:rPr>
          <w:rFonts w:ascii="Arial Narrow" w:hAnsi="Arial Narrow"/>
          <w:sz w:val="22"/>
          <w:szCs w:val="22"/>
        </w:rPr>
        <w:t>.</w:t>
      </w:r>
      <w:r w:rsidR="00B81543">
        <w:rPr>
          <w:rFonts w:ascii="Arial Narrow" w:hAnsi="Arial Narrow"/>
          <w:sz w:val="22"/>
          <w:szCs w:val="22"/>
        </w:rPr>
        <w:t xml:space="preserve"> v maximálnej veľkosti 5 MB za všetky prílohy.</w:t>
      </w:r>
      <w:r w:rsidRPr="07973A3A">
        <w:rPr>
          <w:rFonts w:ascii="Arial Narrow" w:hAnsi="Arial Narrow"/>
          <w:sz w:val="22"/>
          <w:szCs w:val="22"/>
        </w:rPr>
        <w:t xml:space="preserve"> Pri nahrávaní elektronických príloh bude požadované rešpektovanie požiadaviek daných Zákonom o IT vo VS a Výnosom o štandardoch IS VS, resp. právne záväznými dokumentami, ktoré ich nahradia. (Pri zadávaní údajov vo formulári sa vykoná validácia vstupných dát v súlade so stanovenými normami v oblasti elektronickej fakturácie). </w:t>
      </w:r>
    </w:p>
    <w:p w14:paraId="79CF011C" w14:textId="091BA271" w:rsidR="00882072" w:rsidRDefault="00882072" w:rsidP="00882072">
      <w:pPr>
        <w:ind w:firstLine="450"/>
        <w:jc w:val="both"/>
        <w:rPr>
          <w:rFonts w:ascii="Arial Narrow" w:hAnsi="Arial Narrow"/>
          <w:sz w:val="22"/>
          <w:szCs w:val="22"/>
        </w:rPr>
      </w:pPr>
      <w:r w:rsidRPr="00383CBF">
        <w:rPr>
          <w:rFonts w:ascii="Arial Narrow" w:hAnsi="Arial Narrow"/>
          <w:sz w:val="22"/>
          <w:szCs w:val="22"/>
        </w:rPr>
        <w:t>V poslednom kroku manuálneho vyhotovenia elektronickej faktúry systém IS EFA vygener</w:t>
      </w:r>
      <w:r w:rsidR="00B81543" w:rsidRPr="00383CBF">
        <w:rPr>
          <w:rFonts w:ascii="Arial Narrow" w:hAnsi="Arial Narrow"/>
          <w:sz w:val="22"/>
          <w:szCs w:val="22"/>
        </w:rPr>
        <w:t>uje súbor v definovanom formáte, s prideleným číslom zaručenej elektronickej faktúry a QR kódom, ktorý obsahuje základ</w:t>
      </w:r>
      <w:r w:rsidR="008F1110" w:rsidRPr="00383CBF">
        <w:rPr>
          <w:rFonts w:ascii="Arial Narrow" w:hAnsi="Arial Narrow"/>
          <w:sz w:val="22"/>
          <w:szCs w:val="22"/>
        </w:rPr>
        <w:t xml:space="preserve">né </w:t>
      </w:r>
      <w:r w:rsidR="00B81543" w:rsidRPr="00383CBF">
        <w:rPr>
          <w:rFonts w:ascii="Arial Narrow" w:hAnsi="Arial Narrow"/>
          <w:sz w:val="22"/>
          <w:szCs w:val="22"/>
        </w:rPr>
        <w:t>údaje o faktúre (</w:t>
      </w:r>
      <w:r w:rsidR="008F1110" w:rsidRPr="00383CBF">
        <w:rPr>
          <w:rFonts w:ascii="Arial Narrow" w:hAnsi="Arial Narrow"/>
          <w:sz w:val="22"/>
          <w:szCs w:val="22"/>
        </w:rPr>
        <w:t>číslo faktúry, odberateľ, dodávateľ, suma, položky...).</w:t>
      </w:r>
    </w:p>
    <w:p w14:paraId="30CAE0C4" w14:textId="4D30D912" w:rsidR="008F1110" w:rsidRDefault="008F1110" w:rsidP="008F1110">
      <w:pPr>
        <w:jc w:val="both"/>
        <w:rPr>
          <w:rFonts w:ascii="Arial Narrow" w:hAnsi="Arial Narrow"/>
          <w:sz w:val="22"/>
          <w:szCs w:val="22"/>
        </w:rPr>
      </w:pPr>
    </w:p>
    <w:p w14:paraId="504F60F6" w14:textId="78B590FF" w:rsidR="008F1110" w:rsidRDefault="008F1110" w:rsidP="008F1110">
      <w:pPr>
        <w:pStyle w:val="Nadpis4"/>
        <w:numPr>
          <w:ilvl w:val="3"/>
          <w:numId w:val="6"/>
        </w:numPr>
        <w:tabs>
          <w:tab w:val="clear" w:pos="2160"/>
          <w:tab w:val="clear" w:pos="2880"/>
          <w:tab w:val="clear" w:pos="4500"/>
          <w:tab w:val="left" w:pos="708"/>
        </w:tabs>
        <w:spacing w:line="360" w:lineRule="auto"/>
        <w:ind w:left="864" w:hanging="864"/>
        <w:jc w:val="both"/>
        <w:rPr>
          <w:rFonts w:ascii="Arial Narrow" w:hAnsi="Arial Narrow"/>
          <w:sz w:val="22"/>
        </w:rPr>
      </w:pPr>
      <w:r w:rsidRPr="25182F0C">
        <w:rPr>
          <w:rFonts w:ascii="Arial Narrow" w:hAnsi="Arial Narrow"/>
          <w:sz w:val="22"/>
        </w:rPr>
        <w:t>Vyhotovenie elektronickej faktúry v</w:t>
      </w:r>
      <w:r>
        <w:rPr>
          <w:rFonts w:ascii="Arial Narrow" w:hAnsi="Arial Narrow"/>
          <w:sz w:val="22"/>
        </w:rPr>
        <w:t> IS EFA prostredníctvom importu</w:t>
      </w:r>
    </w:p>
    <w:p w14:paraId="2EC04828" w14:textId="6F61BBBA" w:rsidR="00EC344A" w:rsidRPr="00383CBF" w:rsidRDefault="008F1110" w:rsidP="00EC344A">
      <w:pPr>
        <w:rPr>
          <w:rFonts w:ascii="Arial Narrow" w:hAnsi="Arial Narrow"/>
          <w:sz w:val="22"/>
          <w:szCs w:val="22"/>
        </w:rPr>
      </w:pPr>
      <w:r w:rsidRPr="00383CBF">
        <w:rPr>
          <w:rFonts w:ascii="Arial Narrow" w:hAnsi="Arial Narrow"/>
          <w:sz w:val="22"/>
          <w:szCs w:val="22"/>
        </w:rPr>
        <w:t xml:space="preserve">Cez webové rozhranie IS EFA bude možnosť zvolenia importu faktúry v štruktúrovanom xml. formáte podľa definovaných noriem z lokálneho súboru Dodávateľa. Importom sa vyplnia všetky polia webového rozhrania IS EFA a subjekt pokračuje ako pri manuálnom zadávaní. </w:t>
      </w:r>
      <w:r w:rsidR="00EC344A" w:rsidRPr="00383CBF">
        <w:rPr>
          <w:rFonts w:ascii="Arial Narrow" w:hAnsi="Arial Narrow"/>
          <w:sz w:val="22"/>
          <w:szCs w:val="22"/>
        </w:rPr>
        <w:t xml:space="preserve">V prípade uploadu eFA cez web rozhranie IS EFA, prihlásený a autorizovaný používateľ Dodávateľa, použije určenú funkcionalitu web rozhrania a nahrá XML súbor/y (elektronickej faktúry/faktúr s prílohami) do IS EFA. Následne prebehne v IS EFA validácia technickej a formálnej správnosti nahratej faktúry. </w:t>
      </w:r>
    </w:p>
    <w:p w14:paraId="142D73CD" w14:textId="77777777" w:rsidR="00EC344A" w:rsidRPr="00383CBF" w:rsidRDefault="00EC344A" w:rsidP="008F1110">
      <w:pPr>
        <w:rPr>
          <w:rFonts w:ascii="Arial Narrow" w:hAnsi="Arial Narrow"/>
          <w:sz w:val="22"/>
          <w:szCs w:val="22"/>
        </w:rPr>
      </w:pPr>
    </w:p>
    <w:p w14:paraId="5C70556B" w14:textId="77777777" w:rsidR="008F1110" w:rsidRPr="00383CBF" w:rsidRDefault="008F1110" w:rsidP="008F1110">
      <w:pPr>
        <w:ind w:firstLine="450"/>
        <w:jc w:val="both"/>
        <w:rPr>
          <w:rFonts w:ascii="Arial Narrow" w:hAnsi="Arial Narrow"/>
          <w:sz w:val="22"/>
          <w:szCs w:val="22"/>
        </w:rPr>
      </w:pPr>
      <w:r w:rsidRPr="00383CBF">
        <w:rPr>
          <w:rFonts w:ascii="Arial Narrow" w:hAnsi="Arial Narrow"/>
          <w:sz w:val="22"/>
          <w:szCs w:val="22"/>
        </w:rPr>
        <w:lastRenderedPageBreak/>
        <w:t xml:space="preserve">Ak budú vyžadované prílohy, tie Dodávateľ formou vloženia (uploadu) priloží k faktúre. Systém pritom umožní nahratie ďalších elektronických príloh vo formáte pdf. v maximálnej veľkosti 5 MB za všetky prílohy. Pri nahrávaní elektronických príloh bude požadované rešpektovanie požiadaviek daných Zákonom o IT vo VS a Výnosom o štandardoch IS VS, resp. právne záväznými dokumentami, ktoré ich nahradia. (Pri zadávaní údajov vo formulári sa vykoná validácia vstupných dát v súlade so stanovenými normami v oblasti elektronickej fakturácie). </w:t>
      </w:r>
    </w:p>
    <w:p w14:paraId="5C89D072" w14:textId="2CA527F5" w:rsidR="008F1110" w:rsidRDefault="008F1110" w:rsidP="008F1110">
      <w:pPr>
        <w:ind w:firstLine="450"/>
        <w:jc w:val="both"/>
        <w:rPr>
          <w:rFonts w:ascii="Arial Narrow" w:hAnsi="Arial Narrow"/>
          <w:sz w:val="22"/>
          <w:szCs w:val="22"/>
        </w:rPr>
      </w:pPr>
      <w:r w:rsidRPr="00383CBF">
        <w:rPr>
          <w:rFonts w:ascii="Arial Narrow" w:hAnsi="Arial Narrow"/>
          <w:sz w:val="22"/>
          <w:szCs w:val="22"/>
        </w:rPr>
        <w:t xml:space="preserve">V poslednom kroku vyhotovenia elektronickej faktúry systém IS EFA vygeneruje súbor v definovanom formáte, s prideleným </w:t>
      </w:r>
      <w:r w:rsidR="00203B3D" w:rsidRPr="00383CBF">
        <w:rPr>
          <w:rFonts w:ascii="Arial Narrow" w:hAnsi="Arial Narrow"/>
          <w:sz w:val="22"/>
          <w:szCs w:val="22"/>
        </w:rPr>
        <w:t xml:space="preserve">jedinečným </w:t>
      </w:r>
      <w:r w:rsidRPr="00383CBF">
        <w:rPr>
          <w:rFonts w:ascii="Arial Narrow" w:hAnsi="Arial Narrow"/>
          <w:sz w:val="22"/>
          <w:szCs w:val="22"/>
        </w:rPr>
        <w:t>číslom zaručenej elektronickej faktúry a QR kódom, ktorý obsahuje základné údaje o faktúre (číslo faktúry, odberateľ, dodávateľ, suma, položky...).</w:t>
      </w:r>
    </w:p>
    <w:p w14:paraId="61AD9D17" w14:textId="77777777" w:rsidR="008F1110" w:rsidRPr="008F1110" w:rsidRDefault="008F1110" w:rsidP="008F1110">
      <w:pPr>
        <w:rPr>
          <w:rFonts w:ascii="Arial Narrow" w:hAnsi="Arial Narrow"/>
          <w:sz w:val="22"/>
          <w:szCs w:val="22"/>
        </w:rPr>
      </w:pPr>
    </w:p>
    <w:p w14:paraId="156A967F" w14:textId="0108E630" w:rsidR="00882072" w:rsidRPr="00066994" w:rsidRDefault="00882072" w:rsidP="008F1110">
      <w:pPr>
        <w:jc w:val="both"/>
        <w:rPr>
          <w:rFonts w:ascii="Arial Narrow" w:hAnsi="Arial Narrow"/>
          <w:sz w:val="22"/>
          <w:szCs w:val="22"/>
        </w:rPr>
      </w:pPr>
    </w:p>
    <w:p w14:paraId="351C3B69" w14:textId="68887108" w:rsidR="00882072" w:rsidRPr="00066994" w:rsidRDefault="00882072" w:rsidP="00882072">
      <w:pPr>
        <w:pStyle w:val="Nadpis4"/>
        <w:numPr>
          <w:ilvl w:val="3"/>
          <w:numId w:val="6"/>
        </w:numPr>
        <w:tabs>
          <w:tab w:val="clear" w:pos="2160"/>
          <w:tab w:val="clear" w:pos="2880"/>
          <w:tab w:val="clear" w:pos="4500"/>
          <w:tab w:val="left" w:pos="708"/>
        </w:tabs>
        <w:spacing w:line="360" w:lineRule="auto"/>
        <w:ind w:left="864" w:hanging="864"/>
        <w:jc w:val="both"/>
        <w:rPr>
          <w:rFonts w:ascii="Arial Narrow" w:hAnsi="Arial Narrow"/>
          <w:sz w:val="22"/>
        </w:rPr>
      </w:pPr>
      <w:r w:rsidRPr="25182F0C">
        <w:rPr>
          <w:rFonts w:ascii="Arial Narrow" w:hAnsi="Arial Narrow"/>
          <w:sz w:val="22"/>
        </w:rPr>
        <w:t>Vyhotovenie elektronickej faktúry v EIS Dodávateľa</w:t>
      </w:r>
      <w:r w:rsidR="00E042A1">
        <w:rPr>
          <w:rFonts w:ascii="Arial Narrow" w:hAnsi="Arial Narrow"/>
          <w:sz w:val="22"/>
        </w:rPr>
        <w:t xml:space="preserve"> – komunikácia API systemtosystem</w:t>
      </w:r>
    </w:p>
    <w:p w14:paraId="5E893A66" w14:textId="67440D79" w:rsidR="00E042A1" w:rsidRDefault="00882072" w:rsidP="00E042A1">
      <w:pPr>
        <w:ind w:firstLine="450"/>
        <w:jc w:val="both"/>
        <w:rPr>
          <w:rFonts w:ascii="Arial Narrow" w:hAnsi="Arial Narrow"/>
          <w:sz w:val="22"/>
          <w:szCs w:val="22"/>
        </w:rPr>
      </w:pPr>
      <w:r w:rsidRPr="00066994">
        <w:rPr>
          <w:rFonts w:ascii="Arial Narrow" w:hAnsi="Arial Narrow"/>
          <w:sz w:val="22"/>
          <w:szCs w:val="22"/>
        </w:rPr>
        <w:t>Elektronickú faktúru</w:t>
      </w:r>
      <w:r>
        <w:rPr>
          <w:rFonts w:ascii="Arial Narrow" w:hAnsi="Arial Narrow"/>
          <w:sz w:val="22"/>
          <w:szCs w:val="22"/>
        </w:rPr>
        <w:t>,</w:t>
      </w:r>
      <w:r w:rsidRPr="00066994">
        <w:rPr>
          <w:rFonts w:ascii="Arial Narrow" w:hAnsi="Arial Narrow"/>
          <w:sz w:val="22"/>
          <w:szCs w:val="22"/>
        </w:rPr>
        <w:t xml:space="preserve"> aj s relevantnými prílohami</w:t>
      </w:r>
      <w:r>
        <w:rPr>
          <w:rFonts w:ascii="Arial Narrow" w:hAnsi="Arial Narrow"/>
          <w:sz w:val="22"/>
          <w:szCs w:val="22"/>
        </w:rPr>
        <w:t>,</w:t>
      </w:r>
      <w:r w:rsidRPr="00066994">
        <w:rPr>
          <w:rFonts w:ascii="Arial Narrow" w:hAnsi="Arial Narrow"/>
          <w:sz w:val="22"/>
          <w:szCs w:val="22"/>
        </w:rPr>
        <w:t xml:space="preserve"> môže </w:t>
      </w:r>
      <w:r>
        <w:rPr>
          <w:rFonts w:ascii="Arial Narrow" w:hAnsi="Arial Narrow"/>
          <w:sz w:val="22"/>
          <w:szCs w:val="22"/>
        </w:rPr>
        <w:t>Dodávate</w:t>
      </w:r>
      <w:r w:rsidRPr="00066994">
        <w:rPr>
          <w:rFonts w:ascii="Arial Narrow" w:hAnsi="Arial Narrow"/>
          <w:sz w:val="22"/>
          <w:szCs w:val="22"/>
        </w:rPr>
        <w:t xml:space="preserve">ľ vyhotoviť vo svojom EIS so všetkými náležitosťami v zmysle Zákona o zaručenej elektronickej fakturácii. </w:t>
      </w:r>
    </w:p>
    <w:p w14:paraId="519252DD" w14:textId="6E6D041F" w:rsidR="00E042A1" w:rsidRPr="00066994" w:rsidRDefault="00E042A1" w:rsidP="00E042A1">
      <w:pPr>
        <w:ind w:firstLine="450"/>
        <w:jc w:val="both"/>
        <w:rPr>
          <w:rFonts w:ascii="Arial Narrow" w:hAnsi="Arial Narrow"/>
          <w:sz w:val="22"/>
          <w:szCs w:val="22"/>
        </w:rPr>
      </w:pPr>
      <w:r>
        <w:rPr>
          <w:rFonts w:ascii="Arial Narrow" w:hAnsi="Arial Narrow"/>
          <w:sz w:val="22"/>
          <w:szCs w:val="22"/>
        </w:rPr>
        <w:t xml:space="preserve">V </w:t>
      </w:r>
      <w:r w:rsidRPr="00066994">
        <w:rPr>
          <w:rFonts w:ascii="Arial Narrow" w:hAnsi="Arial Narrow"/>
          <w:sz w:val="22"/>
          <w:szCs w:val="22"/>
        </w:rPr>
        <w:t xml:space="preserve">prípade automatizovanej integrácie EIS </w:t>
      </w:r>
      <w:r>
        <w:rPr>
          <w:rFonts w:ascii="Arial Narrow" w:hAnsi="Arial Narrow"/>
          <w:sz w:val="22"/>
          <w:szCs w:val="22"/>
        </w:rPr>
        <w:t>Dodávate</w:t>
      </w:r>
      <w:r w:rsidRPr="00066994">
        <w:rPr>
          <w:rFonts w:ascii="Arial Narrow" w:hAnsi="Arial Narrow"/>
          <w:sz w:val="22"/>
          <w:szCs w:val="22"/>
        </w:rPr>
        <w:t xml:space="preserve">ľa a IS EFA sa vykonajú kontroly obdobným spôsobom ako pri manuálnom uploade elektronickej faktúry, len s využitím API rozhrania IS EFA. </w:t>
      </w:r>
    </w:p>
    <w:p w14:paraId="7581D321" w14:textId="77777777" w:rsidR="00E042A1" w:rsidRPr="00066994" w:rsidRDefault="00E042A1" w:rsidP="00E042A1">
      <w:pPr>
        <w:ind w:firstLine="450"/>
        <w:jc w:val="both"/>
        <w:rPr>
          <w:rFonts w:ascii="Arial Narrow" w:hAnsi="Arial Narrow"/>
          <w:sz w:val="22"/>
          <w:szCs w:val="22"/>
        </w:rPr>
      </w:pPr>
      <w:r>
        <w:rPr>
          <w:rFonts w:ascii="Arial Narrow" w:hAnsi="Arial Narrow"/>
          <w:sz w:val="22"/>
          <w:szCs w:val="22"/>
        </w:rPr>
        <w:t>Vy</w:t>
      </w:r>
      <w:r w:rsidRPr="00066994">
        <w:rPr>
          <w:rFonts w:ascii="Arial Narrow" w:hAnsi="Arial Narrow"/>
          <w:sz w:val="22"/>
          <w:szCs w:val="22"/>
        </w:rPr>
        <w:t>žaduje sa asynchrónny typ komunikácie cez rozhrania z dôvodu optimalizácie záťaže zdrojových systémov, cieľových systémov, ako aj spoločných modulov e</w:t>
      </w:r>
      <w:r>
        <w:rPr>
          <w:rFonts w:ascii="Arial Narrow" w:hAnsi="Arial Narrow"/>
          <w:sz w:val="22"/>
          <w:szCs w:val="22"/>
        </w:rPr>
        <w:t xml:space="preserve">-Governmentu. </w:t>
      </w:r>
    </w:p>
    <w:p w14:paraId="0743313A" w14:textId="3ACE555C" w:rsidR="00882072" w:rsidRDefault="00882072" w:rsidP="00EC344A">
      <w:pPr>
        <w:ind w:firstLine="450"/>
        <w:jc w:val="both"/>
        <w:rPr>
          <w:rFonts w:ascii="Arial Narrow" w:hAnsi="Arial Narrow"/>
          <w:sz w:val="22"/>
          <w:szCs w:val="22"/>
        </w:rPr>
      </w:pPr>
      <w:r>
        <w:rPr>
          <w:rFonts w:ascii="Arial Narrow" w:hAnsi="Arial Narrow"/>
          <w:sz w:val="22"/>
          <w:szCs w:val="22"/>
        </w:rPr>
        <w:t xml:space="preserve"> V tomto prípade na</w:t>
      </w:r>
      <w:r w:rsidRPr="00066994">
        <w:rPr>
          <w:rFonts w:ascii="Arial Narrow" w:hAnsi="Arial Narrow"/>
          <w:sz w:val="22"/>
          <w:szCs w:val="22"/>
        </w:rPr>
        <w:t xml:space="preserve"> autorizáciu elektronickej faktúry v IS EFA bude využitá autentifikácia </w:t>
      </w:r>
      <w:r>
        <w:rPr>
          <w:rFonts w:ascii="Arial Narrow" w:hAnsi="Arial Narrow"/>
          <w:sz w:val="22"/>
          <w:szCs w:val="22"/>
        </w:rPr>
        <w:t>Dodávate</w:t>
      </w:r>
      <w:r w:rsidRPr="00066994">
        <w:rPr>
          <w:rFonts w:ascii="Arial Narrow" w:hAnsi="Arial Narrow"/>
          <w:sz w:val="22"/>
          <w:szCs w:val="22"/>
        </w:rPr>
        <w:t>ľa alebo ním poverenej osoby</w:t>
      </w:r>
      <w:r>
        <w:rPr>
          <w:rFonts w:ascii="Arial Narrow" w:hAnsi="Arial Narrow"/>
          <w:sz w:val="22"/>
          <w:szCs w:val="22"/>
        </w:rPr>
        <w:t>,</w:t>
      </w:r>
      <w:r w:rsidRPr="00066994">
        <w:rPr>
          <w:rFonts w:ascii="Arial Narrow" w:hAnsi="Arial Narrow"/>
          <w:sz w:val="22"/>
          <w:szCs w:val="22"/>
        </w:rPr>
        <w:t xml:space="preserve"> alebo </w:t>
      </w:r>
      <w:r>
        <w:rPr>
          <w:rFonts w:ascii="Arial Narrow" w:hAnsi="Arial Narrow"/>
          <w:sz w:val="22"/>
          <w:szCs w:val="22"/>
        </w:rPr>
        <w:t xml:space="preserve">bude využitý </w:t>
      </w:r>
      <w:r w:rsidRPr="00066994">
        <w:rPr>
          <w:rFonts w:ascii="Arial Narrow" w:hAnsi="Arial Narrow"/>
          <w:sz w:val="22"/>
          <w:szCs w:val="22"/>
        </w:rPr>
        <w:t>kvalifikovan</w:t>
      </w:r>
      <w:r>
        <w:rPr>
          <w:rFonts w:ascii="Arial Narrow" w:hAnsi="Arial Narrow"/>
          <w:sz w:val="22"/>
          <w:szCs w:val="22"/>
        </w:rPr>
        <w:t>ý</w:t>
      </w:r>
      <w:r w:rsidRPr="00066994">
        <w:rPr>
          <w:rFonts w:ascii="Arial Narrow" w:hAnsi="Arial Narrow"/>
          <w:sz w:val="22"/>
          <w:szCs w:val="22"/>
        </w:rPr>
        <w:t xml:space="preserve"> elektronic</w:t>
      </w:r>
      <w:r>
        <w:rPr>
          <w:rFonts w:ascii="Arial Narrow" w:hAnsi="Arial Narrow"/>
          <w:sz w:val="22"/>
          <w:szCs w:val="22"/>
        </w:rPr>
        <w:t>ký</w:t>
      </w:r>
      <w:r w:rsidRPr="00066994">
        <w:rPr>
          <w:rFonts w:ascii="Arial Narrow" w:hAnsi="Arial Narrow"/>
          <w:sz w:val="22"/>
          <w:szCs w:val="22"/>
        </w:rPr>
        <w:t xml:space="preserve"> podpis</w:t>
      </w:r>
      <w:r>
        <w:rPr>
          <w:rFonts w:ascii="Arial Narrow" w:hAnsi="Arial Narrow"/>
          <w:sz w:val="22"/>
          <w:szCs w:val="22"/>
        </w:rPr>
        <w:t>,</w:t>
      </w:r>
      <w:r w:rsidRPr="00066994">
        <w:rPr>
          <w:rFonts w:ascii="Arial Narrow" w:hAnsi="Arial Narrow"/>
          <w:sz w:val="22"/>
          <w:szCs w:val="22"/>
        </w:rPr>
        <w:t xml:space="preserve"> prípadne kvalifikova</w:t>
      </w:r>
      <w:r>
        <w:rPr>
          <w:rFonts w:ascii="Arial Narrow" w:hAnsi="Arial Narrow"/>
          <w:sz w:val="22"/>
          <w:szCs w:val="22"/>
        </w:rPr>
        <w:t>ná</w:t>
      </w:r>
      <w:r w:rsidRPr="00066994">
        <w:rPr>
          <w:rFonts w:ascii="Arial Narrow" w:hAnsi="Arial Narrow"/>
          <w:sz w:val="22"/>
          <w:szCs w:val="22"/>
        </w:rPr>
        <w:t xml:space="preserve"> elektronick</w:t>
      </w:r>
      <w:r>
        <w:rPr>
          <w:rFonts w:ascii="Arial Narrow" w:hAnsi="Arial Narrow"/>
          <w:sz w:val="22"/>
          <w:szCs w:val="22"/>
        </w:rPr>
        <w:t>á</w:t>
      </w:r>
      <w:r w:rsidRPr="00066994">
        <w:rPr>
          <w:rFonts w:ascii="Arial Narrow" w:hAnsi="Arial Narrow"/>
          <w:sz w:val="22"/>
          <w:szCs w:val="22"/>
        </w:rPr>
        <w:t xml:space="preserve"> peča</w:t>
      </w:r>
      <w:r>
        <w:rPr>
          <w:rFonts w:ascii="Arial Narrow" w:hAnsi="Arial Narrow"/>
          <w:sz w:val="22"/>
          <w:szCs w:val="22"/>
        </w:rPr>
        <w:t>ť</w:t>
      </w:r>
      <w:r w:rsidRPr="00066994">
        <w:rPr>
          <w:rFonts w:ascii="Arial Narrow" w:hAnsi="Arial Narrow"/>
          <w:sz w:val="22"/>
          <w:szCs w:val="22"/>
        </w:rPr>
        <w:t xml:space="preserve"> s kvalifikovaným certifikátom obsahujúcim identifikačné údaje </w:t>
      </w:r>
      <w:r>
        <w:rPr>
          <w:rFonts w:ascii="Arial Narrow" w:hAnsi="Arial Narrow"/>
          <w:sz w:val="22"/>
          <w:szCs w:val="22"/>
        </w:rPr>
        <w:t>Dodávate</w:t>
      </w:r>
      <w:r w:rsidRPr="00066994">
        <w:rPr>
          <w:rFonts w:ascii="Arial Narrow" w:hAnsi="Arial Narrow"/>
          <w:sz w:val="22"/>
          <w:szCs w:val="22"/>
        </w:rPr>
        <w:t xml:space="preserve">ľa alebo ním poverenej osoby, ak </w:t>
      </w:r>
      <w:r>
        <w:rPr>
          <w:rFonts w:ascii="Arial Narrow" w:hAnsi="Arial Narrow"/>
          <w:sz w:val="22"/>
          <w:szCs w:val="22"/>
        </w:rPr>
        <w:t>ho</w:t>
      </w:r>
      <w:r w:rsidRPr="00066994">
        <w:rPr>
          <w:rFonts w:ascii="Arial Narrow" w:hAnsi="Arial Narrow"/>
          <w:sz w:val="22"/>
          <w:szCs w:val="22"/>
        </w:rPr>
        <w:t xml:space="preserve"> vložený elektronický dokument obsahuje. </w:t>
      </w:r>
    </w:p>
    <w:p w14:paraId="18AD8071" w14:textId="77777777" w:rsidR="00EC344A" w:rsidRPr="00066994" w:rsidRDefault="00EC344A" w:rsidP="00EC344A">
      <w:pPr>
        <w:ind w:firstLine="450"/>
        <w:jc w:val="both"/>
        <w:rPr>
          <w:rFonts w:ascii="Arial Narrow" w:hAnsi="Arial Narrow"/>
          <w:sz w:val="22"/>
          <w:szCs w:val="22"/>
        </w:rPr>
      </w:pPr>
    </w:p>
    <w:p w14:paraId="55ACC40E" w14:textId="6E2D5951" w:rsidR="00EC344A" w:rsidRDefault="00EC344A" w:rsidP="00EC344A">
      <w:pPr>
        <w:pStyle w:val="Nadpis4"/>
        <w:numPr>
          <w:ilvl w:val="3"/>
          <w:numId w:val="6"/>
        </w:numPr>
        <w:tabs>
          <w:tab w:val="clear" w:pos="2160"/>
          <w:tab w:val="clear" w:pos="2880"/>
          <w:tab w:val="clear" w:pos="4500"/>
          <w:tab w:val="left" w:pos="708"/>
        </w:tabs>
        <w:spacing w:line="360" w:lineRule="auto"/>
        <w:ind w:left="864" w:hanging="864"/>
        <w:jc w:val="both"/>
        <w:rPr>
          <w:rFonts w:ascii="Arial Narrow" w:hAnsi="Arial Narrow"/>
          <w:sz w:val="22"/>
        </w:rPr>
      </w:pPr>
      <w:r>
        <w:rPr>
          <w:rFonts w:ascii="Arial Narrow" w:hAnsi="Arial Narrow"/>
          <w:sz w:val="22"/>
        </w:rPr>
        <w:t xml:space="preserve">Validácia správnosti vystavovanej faktúry </w:t>
      </w:r>
    </w:p>
    <w:p w14:paraId="5CC86BD0" w14:textId="588AF9FD" w:rsidR="00EC344A" w:rsidRPr="00EC344A" w:rsidRDefault="00EC344A" w:rsidP="00EC344A">
      <w:pPr>
        <w:rPr>
          <w:rFonts w:ascii="Arial Narrow" w:hAnsi="Arial Narrow"/>
          <w:sz w:val="22"/>
          <w:szCs w:val="22"/>
        </w:rPr>
      </w:pPr>
      <w:r w:rsidRPr="00EC344A">
        <w:rPr>
          <w:rFonts w:ascii="Arial Narrow" w:hAnsi="Arial Narrow"/>
          <w:sz w:val="22"/>
          <w:szCs w:val="22"/>
        </w:rPr>
        <w:t>Validácia správnosti sa uplatňuje na všetky spôsoby vyhotovenia faktúry.</w:t>
      </w:r>
    </w:p>
    <w:p w14:paraId="37C443D4" w14:textId="77777777" w:rsidR="00882072" w:rsidRPr="00066994" w:rsidRDefault="00882072" w:rsidP="00882072">
      <w:pPr>
        <w:ind w:firstLine="450"/>
        <w:jc w:val="both"/>
        <w:rPr>
          <w:rFonts w:ascii="Arial Narrow" w:hAnsi="Arial Narrow"/>
          <w:sz w:val="22"/>
          <w:szCs w:val="22"/>
        </w:rPr>
      </w:pPr>
    </w:p>
    <w:p w14:paraId="3ED804E3" w14:textId="25932B69" w:rsidR="00882072" w:rsidRDefault="00882072" w:rsidP="00882072">
      <w:pPr>
        <w:ind w:firstLine="450"/>
        <w:jc w:val="both"/>
        <w:rPr>
          <w:rFonts w:ascii="Arial Narrow" w:hAnsi="Arial Narrow"/>
          <w:sz w:val="22"/>
          <w:szCs w:val="22"/>
        </w:rPr>
      </w:pPr>
      <w:r w:rsidRPr="00066994">
        <w:rPr>
          <w:rFonts w:ascii="Arial Narrow" w:hAnsi="Arial Narrow"/>
          <w:b/>
          <w:bCs/>
          <w:sz w:val="22"/>
          <w:szCs w:val="22"/>
        </w:rPr>
        <w:t>Kontrola technickej správnosti (syntaxe)</w:t>
      </w:r>
      <w:r w:rsidRPr="00066994">
        <w:rPr>
          <w:rFonts w:ascii="Arial Narrow" w:hAnsi="Arial Narrow"/>
          <w:sz w:val="22"/>
          <w:szCs w:val="22"/>
        </w:rPr>
        <w:t xml:space="preserve"> elektronickej faktúry v IS EFA zabezpečí </w:t>
      </w:r>
      <w:r w:rsidR="00EC344A">
        <w:rPr>
          <w:rFonts w:ascii="Arial Narrow" w:hAnsi="Arial Narrow"/>
          <w:sz w:val="22"/>
          <w:szCs w:val="22"/>
        </w:rPr>
        <w:t>vyhotovenie</w:t>
      </w:r>
      <w:r w:rsidRPr="00066994">
        <w:rPr>
          <w:rFonts w:ascii="Arial Narrow" w:hAnsi="Arial Narrow"/>
          <w:sz w:val="22"/>
          <w:szCs w:val="22"/>
        </w:rPr>
        <w:t xml:space="preserve"> takých faktúr, ktoré zodpovedajú požadovanej štruktúre dát v zmysle </w:t>
      </w:r>
      <w:r w:rsidR="00EC344A">
        <w:rPr>
          <w:rFonts w:ascii="Arial Narrow" w:hAnsi="Arial Narrow"/>
          <w:sz w:val="22"/>
          <w:szCs w:val="22"/>
        </w:rPr>
        <w:t>predpísaných európskych noriem</w:t>
      </w:r>
      <w:r w:rsidRPr="00066994">
        <w:rPr>
          <w:rFonts w:ascii="Arial Narrow" w:hAnsi="Arial Narrow"/>
          <w:sz w:val="22"/>
          <w:szCs w:val="22"/>
        </w:rPr>
        <w:t xml:space="preserve">. IS EFA umožní nahratie faktúry v oboch syntaxiach, ktoré sú uvedené v technických špecifikáciách. </w:t>
      </w:r>
    </w:p>
    <w:p w14:paraId="19F51EF5" w14:textId="6163067A" w:rsidR="005C5C51" w:rsidRPr="00383CBF" w:rsidRDefault="005C5C51" w:rsidP="005C5C51">
      <w:pPr>
        <w:ind w:firstLine="450"/>
        <w:jc w:val="both"/>
        <w:rPr>
          <w:rFonts w:ascii="Arial Narrow" w:hAnsi="Arial Narrow"/>
          <w:sz w:val="22"/>
          <w:szCs w:val="22"/>
        </w:rPr>
      </w:pPr>
      <w:r w:rsidRPr="00383CBF">
        <w:rPr>
          <w:rFonts w:ascii="Arial Narrow" w:hAnsi="Arial Narrow"/>
          <w:sz w:val="22"/>
          <w:szCs w:val="22"/>
        </w:rPr>
        <w:t xml:space="preserve">V prípade, že jeden z obchodných partnerov je registrovaný ako zahraničný subjekt, systém kontroluje povinnosť vyplnenia polí na základe platnej legislatívy a kardinalít uvedených noriem. Kontrola syntaxe sa tak líši medzi tuzemských a zahraničným obchodom. </w:t>
      </w:r>
    </w:p>
    <w:p w14:paraId="00403BE8" w14:textId="32E3F60E" w:rsidR="00882072" w:rsidRDefault="00882072" w:rsidP="00882072">
      <w:pPr>
        <w:ind w:firstLine="450"/>
        <w:jc w:val="both"/>
        <w:rPr>
          <w:rFonts w:ascii="Arial Narrow" w:hAnsi="Arial Narrow"/>
          <w:sz w:val="22"/>
          <w:szCs w:val="22"/>
        </w:rPr>
      </w:pPr>
      <w:r w:rsidRPr="00383CBF">
        <w:rPr>
          <w:rFonts w:ascii="Arial Narrow" w:hAnsi="Arial Narrow"/>
          <w:b/>
          <w:bCs/>
          <w:sz w:val="22"/>
          <w:szCs w:val="22"/>
        </w:rPr>
        <w:t xml:space="preserve">Kontrola formálnej správnosti </w:t>
      </w:r>
      <w:r w:rsidRPr="00383CBF">
        <w:rPr>
          <w:rFonts w:ascii="Arial Narrow" w:hAnsi="Arial Narrow"/>
          <w:sz w:val="22"/>
          <w:szCs w:val="22"/>
        </w:rPr>
        <w:t>elektronickej faktúry</w:t>
      </w:r>
      <w:r w:rsidRPr="00066994">
        <w:rPr>
          <w:rFonts w:ascii="Arial Narrow" w:hAnsi="Arial Narrow"/>
          <w:sz w:val="22"/>
          <w:szCs w:val="22"/>
        </w:rPr>
        <w:t xml:space="preserve"> v IS EFA zabezpečí jej kontrolu po obsahovej stránke povinných polí a štandardných náležitostí (tzv. business rules)</w:t>
      </w:r>
      <w:r>
        <w:rPr>
          <w:rFonts w:ascii="Arial Narrow" w:hAnsi="Arial Narrow"/>
          <w:sz w:val="22"/>
          <w:szCs w:val="22"/>
        </w:rPr>
        <w:t xml:space="preserve"> – t</w:t>
      </w:r>
      <w:r w:rsidRPr="00066994">
        <w:rPr>
          <w:rFonts w:ascii="Arial Narrow" w:hAnsi="Arial Narrow"/>
          <w:sz w:val="22"/>
          <w:szCs w:val="22"/>
        </w:rPr>
        <w:t>z</w:t>
      </w:r>
      <w:r>
        <w:rPr>
          <w:rFonts w:ascii="Arial Narrow" w:hAnsi="Arial Narrow"/>
          <w:sz w:val="22"/>
          <w:szCs w:val="22"/>
        </w:rPr>
        <w:t>n</w:t>
      </w:r>
      <w:r w:rsidRPr="00066994">
        <w:rPr>
          <w:rFonts w:ascii="Arial Narrow" w:hAnsi="Arial Narrow"/>
          <w:sz w:val="22"/>
          <w:szCs w:val="22"/>
        </w:rPr>
        <w:t xml:space="preserve">., či elektronická faktúra obsahuje údaje v požadovaných formátoch, z požadovaných číselníkov a pod., podľa európskej normy </w:t>
      </w:r>
      <w:r w:rsidR="00647EFE">
        <w:rPr>
          <w:rFonts w:ascii="Arial Narrow" w:hAnsi="Arial Narrow"/>
          <w:sz w:val="22"/>
          <w:szCs w:val="22"/>
        </w:rPr>
        <w:t>a dotknutých právnych predpisov</w:t>
      </w:r>
      <w:r w:rsidRPr="00066994">
        <w:rPr>
          <w:rFonts w:ascii="Arial Narrow" w:hAnsi="Arial Narrow"/>
          <w:sz w:val="22"/>
          <w:szCs w:val="22"/>
        </w:rPr>
        <w:t xml:space="preserve">. Pri kontrole formálnej správnosti sa preveruje referencia na príslušný obchodný </w:t>
      </w:r>
      <w:r w:rsidR="00647EFE">
        <w:rPr>
          <w:rFonts w:ascii="Arial Narrow" w:hAnsi="Arial Narrow"/>
          <w:sz w:val="22"/>
          <w:szCs w:val="22"/>
        </w:rPr>
        <w:t>prípad</w:t>
      </w:r>
      <w:r w:rsidRPr="00066994">
        <w:rPr>
          <w:rFonts w:ascii="Arial Narrow" w:hAnsi="Arial Narrow"/>
          <w:sz w:val="22"/>
          <w:szCs w:val="22"/>
        </w:rPr>
        <w:t xml:space="preserve">. </w:t>
      </w:r>
    </w:p>
    <w:p w14:paraId="3B46D2AD" w14:textId="418C62DB" w:rsidR="00882072" w:rsidRPr="00066994" w:rsidRDefault="00882072" w:rsidP="00882072">
      <w:pPr>
        <w:ind w:firstLine="450"/>
        <w:jc w:val="both"/>
        <w:rPr>
          <w:rFonts w:ascii="Arial Narrow" w:hAnsi="Arial Narrow"/>
          <w:sz w:val="22"/>
          <w:szCs w:val="22"/>
        </w:rPr>
      </w:pPr>
      <w:r w:rsidRPr="07973A3A">
        <w:rPr>
          <w:rFonts w:ascii="Arial Narrow" w:hAnsi="Arial Narrow"/>
          <w:sz w:val="22"/>
          <w:szCs w:val="22"/>
        </w:rPr>
        <w:t xml:space="preserve">Ak prebehne ktorákoľvek z kontrol neúspešne (zistené nedostatky), IS EFA zašle informáciu Dodávateľovi o chybe konkrétnej elektronickej faktúry, ktorú musí Dodávateľ opraviť a následne opätovne vložiť v ďalšej dávke do IS EFA. </w:t>
      </w:r>
      <w:r w:rsidR="00CC1654" w:rsidRPr="00383CBF">
        <w:rPr>
          <w:rFonts w:ascii="Arial Narrow" w:hAnsi="Arial Narrow"/>
          <w:sz w:val="22"/>
          <w:szCs w:val="22"/>
        </w:rPr>
        <w:t>Pri manuálnom zadávaní elektronickej faktúry systém neumožní uloženia a odoslanie faktúry Odberateľovi pokiaľ sú detegované nedostatky.</w:t>
      </w:r>
      <w:r w:rsidR="00CC1654">
        <w:rPr>
          <w:rFonts w:ascii="Arial Narrow" w:hAnsi="Arial Narrow"/>
          <w:sz w:val="22"/>
          <w:szCs w:val="22"/>
        </w:rPr>
        <w:t xml:space="preserve"> </w:t>
      </w:r>
    </w:p>
    <w:p w14:paraId="411045D0" w14:textId="77777777" w:rsidR="00B926C3" w:rsidRDefault="00B926C3" w:rsidP="00882072">
      <w:pPr>
        <w:ind w:firstLine="450"/>
        <w:jc w:val="both"/>
        <w:rPr>
          <w:rFonts w:ascii="Arial Narrow" w:hAnsi="Arial Narrow"/>
          <w:sz w:val="22"/>
          <w:szCs w:val="22"/>
        </w:rPr>
      </w:pPr>
      <w:r w:rsidRPr="00B926C3">
        <w:rPr>
          <w:rFonts w:ascii="Arial Narrow" w:hAnsi="Arial Narrow"/>
          <w:sz w:val="22"/>
          <w:szCs w:val="22"/>
        </w:rPr>
        <w:t xml:space="preserve">Pre elektronické faktúry v XML súbore/och, ktoré vyhoveli vstupným kontrolám sa postúpia na ďalšie spracovanie. </w:t>
      </w:r>
    </w:p>
    <w:p w14:paraId="3BE428E2" w14:textId="5BD97953" w:rsidR="00882072" w:rsidRPr="00066994" w:rsidRDefault="00882072" w:rsidP="00882072">
      <w:pPr>
        <w:ind w:firstLine="450"/>
        <w:jc w:val="both"/>
        <w:rPr>
          <w:rFonts w:ascii="Arial Narrow" w:hAnsi="Arial Narrow"/>
          <w:sz w:val="22"/>
          <w:szCs w:val="22"/>
        </w:rPr>
      </w:pPr>
      <w:r w:rsidRPr="00066994">
        <w:rPr>
          <w:rFonts w:ascii="Arial Narrow" w:hAnsi="Arial Narrow"/>
          <w:sz w:val="22"/>
          <w:szCs w:val="22"/>
        </w:rPr>
        <w:t xml:space="preserve">Po úspešnom vložení </w:t>
      </w:r>
      <w:r>
        <w:rPr>
          <w:rFonts w:ascii="Arial Narrow" w:hAnsi="Arial Narrow"/>
          <w:sz w:val="22"/>
          <w:szCs w:val="22"/>
        </w:rPr>
        <w:t>eFA</w:t>
      </w:r>
      <w:r w:rsidRPr="00066994">
        <w:rPr>
          <w:rFonts w:ascii="Arial Narrow" w:hAnsi="Arial Narrow"/>
          <w:sz w:val="22"/>
          <w:szCs w:val="22"/>
        </w:rPr>
        <w:t xml:space="preserve"> do systému</w:t>
      </w:r>
      <w:r>
        <w:rPr>
          <w:rFonts w:ascii="Arial Narrow" w:hAnsi="Arial Narrow"/>
          <w:sz w:val="22"/>
          <w:szCs w:val="22"/>
        </w:rPr>
        <w:t>,</w:t>
      </w:r>
      <w:r w:rsidRPr="00066994">
        <w:rPr>
          <w:rFonts w:ascii="Arial Narrow" w:hAnsi="Arial Narrow"/>
          <w:sz w:val="22"/>
          <w:szCs w:val="22"/>
        </w:rPr>
        <w:t xml:space="preserve"> IS EFA vykoná „vizualizáciu“, tz</w:t>
      </w:r>
      <w:r>
        <w:rPr>
          <w:rFonts w:ascii="Arial Narrow" w:hAnsi="Arial Narrow"/>
          <w:sz w:val="22"/>
          <w:szCs w:val="22"/>
        </w:rPr>
        <w:t>n</w:t>
      </w:r>
      <w:r w:rsidRPr="00066994">
        <w:rPr>
          <w:rFonts w:ascii="Arial Narrow" w:hAnsi="Arial Narrow"/>
          <w:sz w:val="22"/>
          <w:szCs w:val="22"/>
        </w:rPr>
        <w:t xml:space="preserve">. vygeneruje vizuálnu reprezentáciu štruktúrovanej faktúry do formátu PDF a vo forme elektronickej prílohy priloží k XML. </w:t>
      </w:r>
    </w:p>
    <w:p w14:paraId="3B013E38" w14:textId="6887D8CC" w:rsidR="00882072" w:rsidRDefault="00882072" w:rsidP="00882072">
      <w:pPr>
        <w:ind w:firstLine="450"/>
        <w:jc w:val="both"/>
        <w:rPr>
          <w:rFonts w:ascii="Arial Narrow" w:hAnsi="Arial Narrow"/>
          <w:sz w:val="22"/>
          <w:szCs w:val="22"/>
        </w:rPr>
      </w:pPr>
      <w:r w:rsidRPr="00FC6F60">
        <w:rPr>
          <w:rFonts w:ascii="Arial Narrow" w:hAnsi="Arial Narrow"/>
          <w:sz w:val="22"/>
          <w:szCs w:val="22"/>
        </w:rPr>
        <w:t xml:space="preserve">V prípade, že vstupný formát elektronickej faktúry bude v syntaxe podľa UN/CEFACT XML Industry Invoice D16B (tech. špecifikácia CEN/TS 16931-3-3) a v súlade s normou CEN/TR 16931-4:2017, IS EFA vykoná „konverziu“ elektronickej faktúry do určeného výstupného formátu elektronickej faktúry. V IS EFA bude výstupným formátom syntax podľa „ISO/IEC 19845 (UBL 2.1) Invoice and credit note“. </w:t>
      </w:r>
    </w:p>
    <w:p w14:paraId="627E6859" w14:textId="505F0677" w:rsidR="00203B3D" w:rsidRDefault="005C5C51" w:rsidP="00203B3D">
      <w:pPr>
        <w:ind w:firstLine="450"/>
        <w:jc w:val="both"/>
        <w:rPr>
          <w:rFonts w:ascii="Arial Narrow" w:hAnsi="Arial Narrow"/>
          <w:sz w:val="22"/>
          <w:szCs w:val="22"/>
        </w:rPr>
      </w:pPr>
      <w:r w:rsidRPr="00383CBF">
        <w:rPr>
          <w:rFonts w:ascii="Arial Narrow" w:hAnsi="Arial Narrow"/>
          <w:sz w:val="22"/>
          <w:szCs w:val="22"/>
        </w:rPr>
        <w:t>Po úspešnej validácií</w:t>
      </w:r>
      <w:r w:rsidR="00203B3D" w:rsidRPr="00383CBF">
        <w:rPr>
          <w:rFonts w:ascii="Arial Narrow" w:hAnsi="Arial Narrow"/>
          <w:sz w:val="22"/>
          <w:szCs w:val="22"/>
        </w:rPr>
        <w:t xml:space="preserve"> elektronickej faktúry systém IS EFA vygeneruje súbor v definovanom formáte, s prideleným jedinečným číslom zaručenej elektronickej faktúry a QR kódom, ktorý obsahuje základné údaje o faktúre (číslo faktúry, odberateľ, dodávateľ, suma, položky...).</w:t>
      </w:r>
    </w:p>
    <w:p w14:paraId="67166DC7" w14:textId="77777777" w:rsidR="00203B3D" w:rsidRPr="00066994" w:rsidRDefault="00203B3D" w:rsidP="00882072">
      <w:pPr>
        <w:ind w:firstLine="450"/>
        <w:jc w:val="both"/>
        <w:rPr>
          <w:rFonts w:ascii="Arial Narrow" w:hAnsi="Arial Narrow"/>
          <w:sz w:val="22"/>
          <w:szCs w:val="22"/>
        </w:rPr>
      </w:pPr>
    </w:p>
    <w:p w14:paraId="78B2034F" w14:textId="7853488A" w:rsidR="00882072" w:rsidRDefault="00882072" w:rsidP="000E22F2">
      <w:pPr>
        <w:ind w:firstLine="450"/>
        <w:jc w:val="both"/>
        <w:rPr>
          <w:rFonts w:ascii="Arial Narrow" w:hAnsi="Arial Narrow"/>
          <w:sz w:val="22"/>
          <w:szCs w:val="22"/>
        </w:rPr>
      </w:pPr>
    </w:p>
    <w:p w14:paraId="2E12D5E3" w14:textId="23A433C4" w:rsidR="00882072" w:rsidRDefault="00882072" w:rsidP="000E22F2">
      <w:pPr>
        <w:ind w:firstLine="450"/>
        <w:jc w:val="both"/>
        <w:rPr>
          <w:rFonts w:ascii="Arial Narrow" w:hAnsi="Arial Narrow"/>
          <w:sz w:val="22"/>
          <w:szCs w:val="22"/>
        </w:rPr>
      </w:pPr>
    </w:p>
    <w:p w14:paraId="62700F9D" w14:textId="77777777" w:rsidR="00882072" w:rsidRPr="00066994" w:rsidRDefault="00882072" w:rsidP="00882072">
      <w:pPr>
        <w:pStyle w:val="Nadpis3"/>
        <w:numPr>
          <w:ilvl w:val="2"/>
          <w:numId w:val="6"/>
        </w:numPr>
        <w:tabs>
          <w:tab w:val="clear" w:pos="2160"/>
          <w:tab w:val="clear" w:pos="2880"/>
          <w:tab w:val="clear" w:pos="4500"/>
          <w:tab w:val="left" w:pos="708"/>
        </w:tabs>
        <w:spacing w:before="40" w:line="360" w:lineRule="auto"/>
        <w:ind w:left="720" w:hanging="720"/>
        <w:rPr>
          <w:rFonts w:ascii="Arial Narrow" w:hAnsi="Arial Narrow"/>
          <w:sz w:val="22"/>
        </w:rPr>
      </w:pPr>
      <w:bookmarkStart w:id="41" w:name="_Toc501053617"/>
      <w:bookmarkStart w:id="42" w:name="_Toc500796697"/>
      <w:bookmarkStart w:id="43" w:name="_Toc500447942"/>
      <w:bookmarkStart w:id="44" w:name="_Toc11834002"/>
      <w:bookmarkStart w:id="45" w:name="_Toc15590031"/>
      <w:r w:rsidRPr="00066994">
        <w:rPr>
          <w:rFonts w:ascii="Arial Narrow" w:hAnsi="Arial Narrow"/>
          <w:sz w:val="22"/>
        </w:rPr>
        <w:lastRenderedPageBreak/>
        <w:t xml:space="preserve">Doručenie elektronickej faktúry </w:t>
      </w:r>
      <w:r>
        <w:rPr>
          <w:rFonts w:ascii="Arial Narrow" w:hAnsi="Arial Narrow"/>
          <w:sz w:val="22"/>
        </w:rPr>
        <w:t>Odberate</w:t>
      </w:r>
      <w:r w:rsidRPr="00066994">
        <w:rPr>
          <w:rFonts w:ascii="Arial Narrow" w:hAnsi="Arial Narrow"/>
          <w:sz w:val="22"/>
        </w:rPr>
        <w:t>ľovi</w:t>
      </w:r>
      <w:bookmarkEnd w:id="41"/>
      <w:bookmarkEnd w:id="42"/>
      <w:bookmarkEnd w:id="43"/>
      <w:bookmarkEnd w:id="44"/>
      <w:bookmarkEnd w:id="45"/>
    </w:p>
    <w:p w14:paraId="0013E4AA" w14:textId="1FD3278A" w:rsidR="00882072" w:rsidRPr="00066994" w:rsidRDefault="00882072" w:rsidP="00882072">
      <w:pPr>
        <w:ind w:firstLine="450"/>
        <w:jc w:val="both"/>
        <w:rPr>
          <w:rFonts w:ascii="Arial Narrow" w:hAnsi="Arial Narrow"/>
          <w:sz w:val="22"/>
          <w:szCs w:val="22"/>
        </w:rPr>
      </w:pPr>
      <w:r>
        <w:rPr>
          <w:rFonts w:ascii="Arial Narrow" w:hAnsi="Arial Narrow"/>
          <w:sz w:val="22"/>
          <w:szCs w:val="22"/>
        </w:rPr>
        <w:t>N</w:t>
      </w:r>
      <w:r w:rsidRPr="00066994">
        <w:rPr>
          <w:rFonts w:ascii="Arial Narrow" w:hAnsi="Arial Narrow"/>
          <w:sz w:val="22"/>
          <w:szCs w:val="22"/>
        </w:rPr>
        <w:t>a účely elektronickej fakturácie B2G/</w:t>
      </w:r>
      <w:r>
        <w:rPr>
          <w:rFonts w:ascii="Arial Narrow" w:hAnsi="Arial Narrow"/>
          <w:sz w:val="22"/>
          <w:szCs w:val="22"/>
        </w:rPr>
        <w:t>G2B/</w:t>
      </w:r>
      <w:r w:rsidRPr="00066994">
        <w:rPr>
          <w:rFonts w:ascii="Arial Narrow" w:hAnsi="Arial Narrow"/>
          <w:sz w:val="22"/>
          <w:szCs w:val="22"/>
        </w:rPr>
        <w:t>G2G</w:t>
      </w:r>
      <w:r>
        <w:rPr>
          <w:rFonts w:ascii="Arial Narrow" w:hAnsi="Arial Narrow"/>
          <w:sz w:val="22"/>
          <w:szCs w:val="22"/>
        </w:rPr>
        <w:t>,</w:t>
      </w:r>
      <w:r w:rsidRPr="00066994">
        <w:rPr>
          <w:rFonts w:ascii="Arial Narrow" w:hAnsi="Arial Narrow"/>
          <w:sz w:val="22"/>
          <w:szCs w:val="22"/>
        </w:rPr>
        <w:t xml:space="preserve"> bude </w:t>
      </w:r>
      <w:r>
        <w:rPr>
          <w:rFonts w:ascii="Arial Narrow" w:hAnsi="Arial Narrow"/>
          <w:sz w:val="22"/>
          <w:szCs w:val="22"/>
        </w:rPr>
        <w:t xml:space="preserve">eFA </w:t>
      </w:r>
      <w:r w:rsidRPr="00066994">
        <w:rPr>
          <w:rFonts w:ascii="Arial Narrow" w:hAnsi="Arial Narrow"/>
          <w:sz w:val="22"/>
          <w:szCs w:val="22"/>
        </w:rPr>
        <w:t xml:space="preserve">doručovaná </w:t>
      </w:r>
      <w:r>
        <w:rPr>
          <w:rFonts w:ascii="Arial Narrow" w:hAnsi="Arial Narrow"/>
          <w:sz w:val="22"/>
          <w:szCs w:val="22"/>
        </w:rPr>
        <w:t>Odberate</w:t>
      </w:r>
      <w:r w:rsidRPr="00066994">
        <w:rPr>
          <w:rFonts w:ascii="Arial Narrow" w:hAnsi="Arial Narrow"/>
          <w:sz w:val="22"/>
          <w:szCs w:val="22"/>
        </w:rPr>
        <w:t xml:space="preserve">ľovi </w:t>
      </w:r>
      <w:r w:rsidR="00CC1654">
        <w:rPr>
          <w:rFonts w:ascii="Arial Narrow" w:hAnsi="Arial Narrow"/>
          <w:sz w:val="22"/>
          <w:szCs w:val="22"/>
        </w:rPr>
        <w:t>troma</w:t>
      </w:r>
      <w:r w:rsidRPr="00066994">
        <w:rPr>
          <w:rFonts w:ascii="Arial Narrow" w:hAnsi="Arial Narrow"/>
          <w:sz w:val="22"/>
          <w:szCs w:val="22"/>
        </w:rPr>
        <w:t xml:space="preserve"> spôsobmi, ktoré sú závislé od možností integrácie IS EFA a EIS </w:t>
      </w:r>
      <w:r>
        <w:rPr>
          <w:rFonts w:ascii="Arial Narrow" w:hAnsi="Arial Narrow"/>
          <w:sz w:val="22"/>
          <w:szCs w:val="22"/>
        </w:rPr>
        <w:t>Odberate</w:t>
      </w:r>
      <w:r w:rsidRPr="00066994">
        <w:rPr>
          <w:rFonts w:ascii="Arial Narrow" w:hAnsi="Arial Narrow"/>
          <w:sz w:val="22"/>
          <w:szCs w:val="22"/>
        </w:rPr>
        <w:t xml:space="preserve">ľa. </w:t>
      </w:r>
      <w:r w:rsidR="00CC1654">
        <w:rPr>
          <w:rFonts w:ascii="Arial Narrow" w:hAnsi="Arial Narrow"/>
          <w:sz w:val="22"/>
          <w:szCs w:val="22"/>
        </w:rPr>
        <w:t xml:space="preserve">Pri registrácií si Odberateľ musí zvoliť, ktorú možnosť doručovania si zvolí. </w:t>
      </w:r>
    </w:p>
    <w:p w14:paraId="08D7DE1B" w14:textId="2026ADC7" w:rsidR="00CC1654" w:rsidRDefault="00882072" w:rsidP="00882072">
      <w:pPr>
        <w:ind w:firstLine="450"/>
        <w:jc w:val="both"/>
        <w:rPr>
          <w:rFonts w:ascii="Arial Narrow" w:hAnsi="Arial Narrow"/>
          <w:sz w:val="22"/>
          <w:szCs w:val="22"/>
        </w:rPr>
      </w:pPr>
      <w:r w:rsidRPr="25182F0C">
        <w:rPr>
          <w:rFonts w:ascii="Arial Narrow" w:hAnsi="Arial Narrow"/>
          <w:sz w:val="22"/>
          <w:szCs w:val="22"/>
        </w:rPr>
        <w:t>Základným spôsobom</w:t>
      </w:r>
      <w:r w:rsidR="00CC1654">
        <w:rPr>
          <w:rFonts w:ascii="Arial Narrow" w:hAnsi="Arial Narrow"/>
          <w:sz w:val="22"/>
          <w:szCs w:val="22"/>
        </w:rPr>
        <w:t xml:space="preserve"> bude doručovanie priamo do konta IS EFA, odkiaľ si Odberateľ bude môcť faktúru pre</w:t>
      </w:r>
      <w:r w:rsidR="00E26F25">
        <w:rPr>
          <w:rFonts w:ascii="Arial Narrow" w:hAnsi="Arial Narrow"/>
          <w:sz w:val="22"/>
          <w:szCs w:val="22"/>
        </w:rPr>
        <w:t>vziať</w:t>
      </w:r>
      <w:r w:rsidR="00CC1654">
        <w:rPr>
          <w:rFonts w:ascii="Arial Narrow" w:hAnsi="Arial Narrow"/>
          <w:sz w:val="22"/>
          <w:szCs w:val="22"/>
        </w:rPr>
        <w:t xml:space="preserve">. </w:t>
      </w:r>
    </w:p>
    <w:p w14:paraId="10F2A3F7" w14:textId="4D4D8ED5" w:rsidR="00CC1654" w:rsidRDefault="00CC1654" w:rsidP="00882072">
      <w:pPr>
        <w:ind w:firstLine="450"/>
        <w:jc w:val="both"/>
        <w:rPr>
          <w:rFonts w:ascii="Arial Narrow" w:hAnsi="Arial Narrow"/>
          <w:sz w:val="22"/>
          <w:szCs w:val="22"/>
        </w:rPr>
      </w:pPr>
      <w:r>
        <w:rPr>
          <w:rFonts w:ascii="Arial Narrow" w:hAnsi="Arial Narrow"/>
          <w:sz w:val="22"/>
          <w:szCs w:val="22"/>
        </w:rPr>
        <w:t>Ďalším spôsobom je doručenie do</w:t>
      </w:r>
      <w:r w:rsidRPr="00CC1654">
        <w:rPr>
          <w:rFonts w:ascii="Arial Narrow" w:hAnsi="Arial Narrow"/>
          <w:sz w:val="22"/>
          <w:szCs w:val="22"/>
        </w:rPr>
        <w:t xml:space="preserve"> elektronickej schránky (alebo podschránky) Odberateľa s využitím modulov ÚPVS, odkiaľ si elektronickú faktúru bude preberať internými procesmi (napr. manuálne, cez API elektronickej schránky, elektronickým obehom dokumentov, atď.). V tomto prípade môže využiť aj paralelný kanál pre príjem resp. poskytovanie údajov elektronickej faktúry cez vystavené API rozhranie IS EFA.</w:t>
      </w:r>
      <w:r>
        <w:rPr>
          <w:rFonts w:ascii="Arial Narrow" w:hAnsi="Arial Narrow"/>
          <w:sz w:val="22"/>
          <w:szCs w:val="22"/>
        </w:rPr>
        <w:t xml:space="preserve"> </w:t>
      </w:r>
      <w:r w:rsidRPr="00CC1654">
        <w:rPr>
          <w:rFonts w:ascii="Arial Narrow" w:hAnsi="Arial Narrow"/>
          <w:sz w:val="22"/>
          <w:szCs w:val="22"/>
        </w:rPr>
        <w:t xml:space="preserve">V tomto prípade IS EFA využije IAM </w:t>
      </w:r>
      <w:r w:rsidR="00DD59CE">
        <w:rPr>
          <w:rFonts w:ascii="Arial Narrow" w:hAnsi="Arial Narrow"/>
          <w:sz w:val="22"/>
          <w:szCs w:val="22"/>
        </w:rPr>
        <w:t>NASSES</w:t>
      </w:r>
      <w:r w:rsidRPr="00CC1654">
        <w:rPr>
          <w:rFonts w:ascii="Arial Narrow" w:hAnsi="Arial Narrow"/>
          <w:sz w:val="22"/>
          <w:szCs w:val="22"/>
        </w:rPr>
        <w:t xml:space="preserve"> a ďalšie e-Government moduly (eDesk, G2G) a zabezpečí odoslanie. Zároveň sa zmení stav elektronickej faktúry v IS EFA (napr. „Doručená“) a IS EFA, na základe nastavení v profile Dodávateľa, zašle notifikáciu Dodávateľovi. </w:t>
      </w:r>
    </w:p>
    <w:p w14:paraId="336D4EEE" w14:textId="0FA9A581" w:rsidR="00DD59CE" w:rsidRDefault="00DD59CE" w:rsidP="00882072">
      <w:pPr>
        <w:ind w:firstLine="450"/>
        <w:jc w:val="both"/>
        <w:rPr>
          <w:rFonts w:ascii="Arial Narrow" w:hAnsi="Arial Narrow"/>
          <w:sz w:val="22"/>
          <w:szCs w:val="22"/>
        </w:rPr>
      </w:pPr>
      <w:r>
        <w:rPr>
          <w:rFonts w:ascii="Arial Narrow" w:hAnsi="Arial Narrow"/>
          <w:sz w:val="22"/>
          <w:szCs w:val="22"/>
        </w:rPr>
        <w:t xml:space="preserve">Tretí spôsob  </w:t>
      </w:r>
      <w:r w:rsidRPr="00DD59CE">
        <w:rPr>
          <w:rFonts w:ascii="Arial Narrow" w:hAnsi="Arial Narrow"/>
          <w:sz w:val="22"/>
          <w:szCs w:val="22"/>
        </w:rPr>
        <w:t>doručenia eFA bude fungovať v prípade implementácie automatizovaného rozhrania medzi IS EFA a EIS Odberateľa (napr. SAP ERP, Softip, iSpin,...). Pre takúto integráciu bude eFA, vrátane príloh, doručená formou web služieb priamo do EIS Odberateľa. V závislosti na požiadavke Odberateľa bude eFA prípadne paralelne doručená aj do eSchránky (alebo podschránky) Odberateľa (pokiaľ to Odberateľ bude potrebovať) obdobne, ako v predchádzajúcom spôsobe. Výstupom procesu vystavenia eFA oboma spôsobmi bude dokument elektronickej faktúry s prílohami, úspešne doručený cez IS EFA Odberateľovi.</w:t>
      </w:r>
    </w:p>
    <w:p w14:paraId="5DF61E2F" w14:textId="77777777" w:rsidR="00CC1654" w:rsidRDefault="00CC1654" w:rsidP="00882072">
      <w:pPr>
        <w:ind w:firstLine="450"/>
        <w:jc w:val="both"/>
        <w:rPr>
          <w:rFonts w:ascii="Arial Narrow" w:hAnsi="Arial Narrow"/>
          <w:sz w:val="22"/>
          <w:szCs w:val="22"/>
        </w:rPr>
      </w:pPr>
    </w:p>
    <w:p w14:paraId="6D62B8EC" w14:textId="565F31DF" w:rsidR="00882072" w:rsidRDefault="00882072" w:rsidP="000E22F2">
      <w:pPr>
        <w:ind w:firstLine="450"/>
        <w:jc w:val="both"/>
        <w:rPr>
          <w:rFonts w:ascii="Arial Narrow" w:hAnsi="Arial Narrow"/>
          <w:sz w:val="22"/>
          <w:szCs w:val="22"/>
        </w:rPr>
      </w:pPr>
    </w:p>
    <w:p w14:paraId="2DF25E71" w14:textId="77777777" w:rsidR="00882072" w:rsidRPr="00066994" w:rsidRDefault="00882072" w:rsidP="00882072">
      <w:pPr>
        <w:pStyle w:val="Nadpis3"/>
        <w:numPr>
          <w:ilvl w:val="2"/>
          <w:numId w:val="6"/>
        </w:numPr>
        <w:tabs>
          <w:tab w:val="clear" w:pos="2160"/>
          <w:tab w:val="clear" w:pos="2880"/>
          <w:tab w:val="clear" w:pos="4500"/>
          <w:tab w:val="left" w:pos="708"/>
        </w:tabs>
        <w:spacing w:before="40" w:line="360" w:lineRule="auto"/>
        <w:ind w:left="720" w:hanging="720"/>
        <w:rPr>
          <w:rFonts w:ascii="Arial Narrow" w:hAnsi="Arial Narrow"/>
          <w:sz w:val="22"/>
        </w:rPr>
      </w:pPr>
      <w:bookmarkStart w:id="46" w:name="_Toc501053618"/>
      <w:bookmarkStart w:id="47" w:name="_Toc500796698"/>
      <w:bookmarkStart w:id="48" w:name="_Toc500447943"/>
      <w:bookmarkStart w:id="49" w:name="_Toc11834003"/>
      <w:bookmarkStart w:id="50" w:name="_Toc15590032"/>
      <w:r w:rsidRPr="00066994">
        <w:rPr>
          <w:rFonts w:ascii="Arial Narrow" w:hAnsi="Arial Narrow"/>
          <w:sz w:val="22"/>
        </w:rPr>
        <w:t>Spracovanie elektronickej faktúry</w:t>
      </w:r>
      <w:bookmarkEnd w:id="46"/>
      <w:bookmarkEnd w:id="47"/>
      <w:bookmarkEnd w:id="48"/>
      <w:bookmarkEnd w:id="49"/>
      <w:bookmarkEnd w:id="50"/>
    </w:p>
    <w:p w14:paraId="461DE167" w14:textId="77777777" w:rsidR="00882072" w:rsidRPr="00066994" w:rsidRDefault="00882072" w:rsidP="00882072">
      <w:pPr>
        <w:ind w:firstLine="450"/>
        <w:jc w:val="both"/>
        <w:rPr>
          <w:rFonts w:ascii="Arial Narrow" w:hAnsi="Arial Narrow"/>
          <w:sz w:val="22"/>
          <w:szCs w:val="22"/>
        </w:rPr>
      </w:pPr>
      <w:r w:rsidRPr="07973A3A">
        <w:rPr>
          <w:rFonts w:ascii="Arial Narrow" w:hAnsi="Arial Narrow"/>
          <w:sz w:val="22"/>
          <w:szCs w:val="22"/>
        </w:rPr>
        <w:t xml:space="preserve">Spracovanie elektronickej faktúry začína doručením Odberateľovi, pokračuje vlastným spracovaním v EIS Odberateľa a končí uzavretím obchodného prípadu v IS EFA. </w:t>
      </w:r>
    </w:p>
    <w:p w14:paraId="035D09C8" w14:textId="77777777" w:rsidR="00882072" w:rsidRDefault="00882072" w:rsidP="00882072">
      <w:pPr>
        <w:ind w:firstLine="450"/>
        <w:jc w:val="both"/>
        <w:rPr>
          <w:rFonts w:ascii="Arial Narrow" w:hAnsi="Arial Narrow"/>
          <w:sz w:val="22"/>
          <w:szCs w:val="22"/>
        </w:rPr>
      </w:pPr>
      <w:r w:rsidRPr="07973A3A">
        <w:rPr>
          <w:rFonts w:ascii="Arial Narrow" w:hAnsi="Arial Narrow"/>
          <w:sz w:val="22"/>
          <w:szCs w:val="22"/>
        </w:rPr>
        <w:t xml:space="preserve">Po prijatí elektronickej faktúry Odberateľ zabezpečí jej spracovanie v EIS – overenie formálnej a vecnej správnosti faktúry po účtovnej stránke, zaúčtovanie faktúry. </w:t>
      </w:r>
    </w:p>
    <w:p w14:paraId="11C0859E" w14:textId="3F8AE8DF" w:rsidR="00DD59CE" w:rsidRPr="00203B3D" w:rsidRDefault="00DD59CE" w:rsidP="00203B3D">
      <w:pPr>
        <w:ind w:firstLine="450"/>
        <w:jc w:val="both"/>
        <w:rPr>
          <w:rFonts w:ascii="Arial Narrow" w:hAnsi="Arial Narrow"/>
          <w:sz w:val="22"/>
          <w:szCs w:val="22"/>
        </w:rPr>
      </w:pPr>
      <w:r w:rsidRPr="00383CBF">
        <w:rPr>
          <w:rFonts w:ascii="Arial Narrow" w:hAnsi="Arial Narrow"/>
          <w:sz w:val="22"/>
          <w:szCs w:val="22"/>
        </w:rPr>
        <w:t xml:space="preserve">V prípade zistenia vecných nedostatkov faktúry na strane Odberateľa, </w:t>
      </w:r>
      <w:r w:rsidR="00203B3D" w:rsidRPr="00383CBF">
        <w:rPr>
          <w:rFonts w:ascii="Arial Narrow" w:hAnsi="Arial Narrow"/>
          <w:sz w:val="22"/>
          <w:szCs w:val="22"/>
        </w:rPr>
        <w:t xml:space="preserve">proces reklamácie musí prejsť cez IS EFA, </w:t>
      </w:r>
      <w:r w:rsidRPr="00383CBF">
        <w:rPr>
          <w:rFonts w:ascii="Arial Narrow" w:hAnsi="Arial Narrow"/>
          <w:sz w:val="22"/>
          <w:szCs w:val="22"/>
        </w:rPr>
        <w:t xml:space="preserve">formou </w:t>
      </w:r>
      <w:r w:rsidR="00203B3D" w:rsidRPr="00383CBF">
        <w:rPr>
          <w:rFonts w:ascii="Arial Narrow" w:hAnsi="Arial Narrow"/>
          <w:sz w:val="22"/>
          <w:szCs w:val="22"/>
        </w:rPr>
        <w:t>dobropisu/ťarchopisu</w:t>
      </w:r>
      <w:r w:rsidRPr="00383CBF">
        <w:rPr>
          <w:rFonts w:ascii="Arial Narrow" w:hAnsi="Arial Narrow"/>
          <w:sz w:val="22"/>
          <w:szCs w:val="22"/>
        </w:rPr>
        <w:t>. Komunikáciu ohľadom korekcie budú subjekty vykonávať rovnakým spôsobom, ako to majú zadefinované aktuálne vo svojich interných procesoch.</w:t>
      </w:r>
    </w:p>
    <w:p w14:paraId="1D9282ED" w14:textId="084801F0" w:rsidR="00882072" w:rsidRPr="00066994" w:rsidRDefault="00882072" w:rsidP="00203B3D">
      <w:pPr>
        <w:jc w:val="both"/>
        <w:rPr>
          <w:rFonts w:ascii="Arial Narrow" w:hAnsi="Arial Narrow"/>
          <w:sz w:val="22"/>
          <w:szCs w:val="22"/>
        </w:rPr>
      </w:pPr>
      <w:r w:rsidRPr="00066994">
        <w:rPr>
          <w:rFonts w:ascii="Arial Narrow" w:hAnsi="Arial Narrow"/>
          <w:sz w:val="22"/>
          <w:szCs w:val="22"/>
        </w:rPr>
        <w:t>Po prijatí a spracovaní všetkých elektronických faktúr</w:t>
      </w:r>
      <w:r>
        <w:rPr>
          <w:rFonts w:ascii="Arial Narrow" w:hAnsi="Arial Narrow"/>
          <w:sz w:val="22"/>
          <w:szCs w:val="22"/>
        </w:rPr>
        <w:t>,</w:t>
      </w:r>
      <w:r w:rsidRPr="00066994">
        <w:rPr>
          <w:rFonts w:ascii="Arial Narrow" w:hAnsi="Arial Narrow"/>
          <w:sz w:val="22"/>
          <w:szCs w:val="22"/>
        </w:rPr>
        <w:t xml:space="preserve"> s referenciou ku </w:t>
      </w:r>
      <w:r>
        <w:rPr>
          <w:rFonts w:ascii="Arial Narrow" w:hAnsi="Arial Narrow"/>
          <w:sz w:val="22"/>
          <w:szCs w:val="22"/>
        </w:rPr>
        <w:t>danému</w:t>
      </w:r>
      <w:r w:rsidRPr="00066994">
        <w:rPr>
          <w:rFonts w:ascii="Arial Narrow" w:hAnsi="Arial Narrow"/>
          <w:sz w:val="22"/>
          <w:szCs w:val="22"/>
        </w:rPr>
        <w:t xml:space="preserve"> obchodnému prípadu, </w:t>
      </w:r>
      <w:r>
        <w:rPr>
          <w:rFonts w:ascii="Arial Narrow" w:hAnsi="Arial Narrow"/>
          <w:sz w:val="22"/>
          <w:szCs w:val="22"/>
        </w:rPr>
        <w:t>Odberate</w:t>
      </w:r>
      <w:r w:rsidRPr="00066994">
        <w:rPr>
          <w:rFonts w:ascii="Arial Narrow" w:hAnsi="Arial Narrow"/>
          <w:sz w:val="22"/>
          <w:szCs w:val="22"/>
        </w:rPr>
        <w:t xml:space="preserve">ľ zabezpečí (v prípade automatizovanej integrácie EIS </w:t>
      </w:r>
      <w:r>
        <w:rPr>
          <w:rFonts w:ascii="Arial Narrow" w:hAnsi="Arial Narrow"/>
          <w:sz w:val="22"/>
          <w:szCs w:val="22"/>
        </w:rPr>
        <w:t>Odberate</w:t>
      </w:r>
      <w:r w:rsidRPr="00066994">
        <w:rPr>
          <w:rFonts w:ascii="Arial Narrow" w:hAnsi="Arial Narrow"/>
          <w:sz w:val="22"/>
          <w:szCs w:val="22"/>
        </w:rPr>
        <w:t xml:space="preserve">ľa) uzatvorenie obchodného prípadu (zmluvy/objednávky) v IS EFA. Na základe </w:t>
      </w:r>
      <w:r>
        <w:rPr>
          <w:rFonts w:ascii="Arial Narrow" w:hAnsi="Arial Narrow"/>
          <w:sz w:val="22"/>
          <w:szCs w:val="22"/>
        </w:rPr>
        <w:t>evidovanej</w:t>
      </w:r>
      <w:r w:rsidRPr="00066994">
        <w:rPr>
          <w:rFonts w:ascii="Arial Narrow" w:hAnsi="Arial Narrow"/>
          <w:sz w:val="22"/>
          <w:szCs w:val="22"/>
        </w:rPr>
        <w:t xml:space="preserve"> informácie o ukončení obchodného prípadu, IS EFA odošle </w:t>
      </w:r>
      <w:r>
        <w:rPr>
          <w:rFonts w:ascii="Arial Narrow" w:hAnsi="Arial Narrow"/>
          <w:sz w:val="22"/>
          <w:szCs w:val="22"/>
        </w:rPr>
        <w:t>notifikáci</w:t>
      </w:r>
      <w:r w:rsidRPr="00066994">
        <w:rPr>
          <w:rFonts w:ascii="Arial Narrow" w:hAnsi="Arial Narrow"/>
          <w:sz w:val="22"/>
          <w:szCs w:val="22"/>
        </w:rPr>
        <w:t xml:space="preserve">u o tomto stave </w:t>
      </w:r>
      <w:r>
        <w:rPr>
          <w:rFonts w:ascii="Arial Narrow" w:hAnsi="Arial Narrow"/>
          <w:sz w:val="22"/>
          <w:szCs w:val="22"/>
        </w:rPr>
        <w:t>Dodávate</w:t>
      </w:r>
      <w:r w:rsidRPr="00066994">
        <w:rPr>
          <w:rFonts w:ascii="Arial Narrow" w:hAnsi="Arial Narrow"/>
          <w:sz w:val="22"/>
          <w:szCs w:val="22"/>
        </w:rPr>
        <w:t xml:space="preserve">ľovi. </w:t>
      </w:r>
    </w:p>
    <w:p w14:paraId="18B580DD" w14:textId="77BFF530" w:rsidR="00882072" w:rsidRPr="00066994" w:rsidRDefault="00882072" w:rsidP="00882072">
      <w:pPr>
        <w:ind w:firstLine="450"/>
        <w:jc w:val="both"/>
        <w:rPr>
          <w:rFonts w:ascii="Arial Narrow" w:hAnsi="Arial Narrow"/>
          <w:sz w:val="22"/>
          <w:szCs w:val="22"/>
        </w:rPr>
      </w:pPr>
      <w:r w:rsidRPr="00383CBF">
        <w:rPr>
          <w:rFonts w:ascii="Arial Narrow" w:hAnsi="Arial Narrow"/>
          <w:sz w:val="22"/>
          <w:szCs w:val="22"/>
        </w:rPr>
        <w:t xml:space="preserve">V prípade </w:t>
      </w:r>
      <w:r w:rsidR="00203B3D" w:rsidRPr="00383CBF">
        <w:rPr>
          <w:rFonts w:ascii="Arial Narrow" w:hAnsi="Arial Narrow"/>
          <w:sz w:val="22"/>
          <w:szCs w:val="22"/>
        </w:rPr>
        <w:t>fakturácie bez obchodného prípadu (uvedenie čísla objednávky/zmluvy)</w:t>
      </w:r>
      <w:r w:rsidRPr="00383CBF">
        <w:rPr>
          <w:rFonts w:ascii="Arial Narrow" w:hAnsi="Arial Narrow"/>
          <w:sz w:val="22"/>
          <w:szCs w:val="22"/>
        </w:rPr>
        <w:t xml:space="preserve"> je možné zo strany Odberateľa dodatočne vytvoriť obchodný prípad a priradiť k nemu danú elektronickú faktúru.</w:t>
      </w:r>
      <w:r w:rsidRPr="00066994">
        <w:rPr>
          <w:rFonts w:ascii="Arial Narrow" w:hAnsi="Arial Narrow"/>
          <w:sz w:val="22"/>
          <w:szCs w:val="22"/>
        </w:rPr>
        <w:t xml:space="preserve"> </w:t>
      </w:r>
    </w:p>
    <w:p w14:paraId="061D4BB2" w14:textId="77777777" w:rsidR="00882072" w:rsidRPr="00066994" w:rsidRDefault="00882072" w:rsidP="00882072">
      <w:pPr>
        <w:ind w:firstLine="450"/>
        <w:jc w:val="both"/>
        <w:rPr>
          <w:rFonts w:ascii="Arial Narrow" w:hAnsi="Arial Narrow"/>
          <w:sz w:val="22"/>
          <w:szCs w:val="22"/>
        </w:rPr>
      </w:pPr>
      <w:r w:rsidRPr="00066994">
        <w:rPr>
          <w:rFonts w:ascii="Arial Narrow" w:hAnsi="Arial Narrow"/>
          <w:sz w:val="22"/>
          <w:szCs w:val="22"/>
        </w:rPr>
        <w:t xml:space="preserve">Výstupom procesu Spracovania elektronickej faktúry je </w:t>
      </w:r>
      <w:r>
        <w:rPr>
          <w:rFonts w:ascii="Arial Narrow" w:hAnsi="Arial Narrow"/>
          <w:sz w:val="22"/>
          <w:szCs w:val="22"/>
        </w:rPr>
        <w:t>eFA</w:t>
      </w:r>
      <w:r w:rsidRPr="00066994">
        <w:rPr>
          <w:rFonts w:ascii="Arial Narrow" w:hAnsi="Arial Narrow"/>
          <w:sz w:val="22"/>
          <w:szCs w:val="22"/>
        </w:rPr>
        <w:t xml:space="preserve"> prijatá a akceptovaná </w:t>
      </w:r>
      <w:r>
        <w:rPr>
          <w:rFonts w:ascii="Arial Narrow" w:hAnsi="Arial Narrow"/>
          <w:sz w:val="22"/>
          <w:szCs w:val="22"/>
        </w:rPr>
        <w:t>Odberate</w:t>
      </w:r>
      <w:r w:rsidRPr="00066994">
        <w:rPr>
          <w:rFonts w:ascii="Arial Narrow" w:hAnsi="Arial Narrow"/>
          <w:sz w:val="22"/>
          <w:szCs w:val="22"/>
        </w:rPr>
        <w:t xml:space="preserve">ľom. </w:t>
      </w:r>
    </w:p>
    <w:p w14:paraId="1D091E71" w14:textId="5962326F" w:rsidR="00882072" w:rsidRDefault="00882072" w:rsidP="000E22F2">
      <w:pPr>
        <w:ind w:firstLine="450"/>
        <w:jc w:val="both"/>
        <w:rPr>
          <w:rFonts w:ascii="Arial Narrow" w:hAnsi="Arial Narrow"/>
          <w:sz w:val="22"/>
          <w:szCs w:val="22"/>
        </w:rPr>
      </w:pPr>
    </w:p>
    <w:p w14:paraId="4F93722C" w14:textId="09B88835" w:rsidR="00D10242" w:rsidRDefault="00CC7915" w:rsidP="00D10242">
      <w:pPr>
        <w:pStyle w:val="Nadpis3"/>
        <w:numPr>
          <w:ilvl w:val="2"/>
          <w:numId w:val="6"/>
        </w:numPr>
        <w:tabs>
          <w:tab w:val="clear" w:pos="2160"/>
          <w:tab w:val="clear" w:pos="2880"/>
          <w:tab w:val="clear" w:pos="4500"/>
          <w:tab w:val="left" w:pos="708"/>
        </w:tabs>
        <w:spacing w:before="40" w:line="360" w:lineRule="auto"/>
        <w:ind w:left="720" w:hanging="720"/>
        <w:rPr>
          <w:rFonts w:ascii="Arial Narrow" w:hAnsi="Arial Narrow"/>
          <w:sz w:val="22"/>
        </w:rPr>
      </w:pPr>
      <w:r>
        <w:rPr>
          <w:rFonts w:ascii="Arial Narrow" w:hAnsi="Arial Narrow"/>
          <w:sz w:val="22"/>
        </w:rPr>
        <w:t>Ostatné funkcionality is efa</w:t>
      </w:r>
    </w:p>
    <w:p w14:paraId="288F8490" w14:textId="49F14081" w:rsidR="00CC7915" w:rsidRDefault="00CC7915" w:rsidP="00CC7915">
      <w:pPr>
        <w:pStyle w:val="Nadpis4"/>
        <w:numPr>
          <w:ilvl w:val="3"/>
          <w:numId w:val="6"/>
        </w:numPr>
        <w:tabs>
          <w:tab w:val="clear" w:pos="2160"/>
          <w:tab w:val="clear" w:pos="2880"/>
          <w:tab w:val="clear" w:pos="4500"/>
          <w:tab w:val="left" w:pos="708"/>
        </w:tabs>
        <w:spacing w:line="360" w:lineRule="auto"/>
        <w:ind w:left="864" w:hanging="864"/>
        <w:jc w:val="both"/>
        <w:rPr>
          <w:rFonts w:ascii="Arial Narrow" w:hAnsi="Arial Narrow"/>
          <w:sz w:val="22"/>
        </w:rPr>
      </w:pPr>
      <w:r>
        <w:rPr>
          <w:rFonts w:ascii="Arial Narrow" w:hAnsi="Arial Narrow"/>
          <w:sz w:val="22"/>
        </w:rPr>
        <w:t xml:space="preserve">Náhľady, tlač a export faktúr </w:t>
      </w:r>
    </w:p>
    <w:p w14:paraId="0DF223E1" w14:textId="07FE6A6D" w:rsidR="00CC7915" w:rsidRPr="00383CBF" w:rsidRDefault="00CC7915" w:rsidP="00CC7915">
      <w:pPr>
        <w:rPr>
          <w:rFonts w:ascii="Arial Narrow" w:hAnsi="Arial Narrow"/>
          <w:sz w:val="22"/>
          <w:szCs w:val="22"/>
        </w:rPr>
      </w:pPr>
      <w:r w:rsidRPr="00383CBF">
        <w:rPr>
          <w:rFonts w:ascii="Arial Narrow" w:hAnsi="Arial Narrow"/>
          <w:sz w:val="22"/>
          <w:szCs w:val="22"/>
        </w:rPr>
        <w:t xml:space="preserve">Dodávateľovi má byť umožnené zobrazenie náhľadov pri tvorbe faktúry cez webové rozhranie IS EFA ako aj náhľad po odoslaní faktúry. Vystavenú faktúru bude mať možnosť vytlačiť alebo vyexportovať do formátov pdf. alebo xml. </w:t>
      </w:r>
    </w:p>
    <w:p w14:paraId="734BBCB6" w14:textId="3C224B81" w:rsidR="00CC7915" w:rsidRPr="00383CBF" w:rsidRDefault="00CC7915" w:rsidP="00CC7915">
      <w:pPr>
        <w:rPr>
          <w:rFonts w:ascii="Arial Narrow" w:hAnsi="Arial Narrow"/>
          <w:sz w:val="22"/>
          <w:szCs w:val="22"/>
        </w:rPr>
      </w:pPr>
      <w:r w:rsidRPr="00383CBF">
        <w:rPr>
          <w:rFonts w:ascii="Arial Narrow" w:hAnsi="Arial Narrow"/>
          <w:sz w:val="22"/>
          <w:szCs w:val="22"/>
        </w:rPr>
        <w:t xml:space="preserve">Odberateľovi má byť umožnený náhľad prijatých faktúr. Prijatú faktúru bude mať možnosť vytlačiť alebo vyexportovať do formátov pdf. alebo xml. </w:t>
      </w:r>
    </w:p>
    <w:p w14:paraId="0AB7586D" w14:textId="77777777" w:rsidR="00CC7915" w:rsidRPr="00383CBF" w:rsidRDefault="00CC7915" w:rsidP="00CC7915">
      <w:pPr>
        <w:rPr>
          <w:rFonts w:ascii="Arial Narrow" w:hAnsi="Arial Narrow"/>
          <w:sz w:val="22"/>
          <w:szCs w:val="22"/>
        </w:rPr>
      </w:pPr>
    </w:p>
    <w:p w14:paraId="502008FA" w14:textId="336C3DDF" w:rsidR="00EB5D5B" w:rsidRPr="00383CBF" w:rsidRDefault="00CC7915" w:rsidP="00EB5D5B">
      <w:pPr>
        <w:pStyle w:val="Nadpis4"/>
        <w:numPr>
          <w:ilvl w:val="3"/>
          <w:numId w:val="6"/>
        </w:numPr>
        <w:tabs>
          <w:tab w:val="clear" w:pos="2160"/>
          <w:tab w:val="clear" w:pos="2880"/>
          <w:tab w:val="clear" w:pos="4500"/>
          <w:tab w:val="left" w:pos="708"/>
        </w:tabs>
        <w:spacing w:line="360" w:lineRule="auto"/>
        <w:ind w:left="864" w:hanging="864"/>
        <w:jc w:val="both"/>
        <w:rPr>
          <w:rFonts w:ascii="Arial Narrow" w:hAnsi="Arial Narrow"/>
          <w:sz w:val="22"/>
        </w:rPr>
      </w:pPr>
      <w:r w:rsidRPr="00383CBF">
        <w:rPr>
          <w:rFonts w:ascii="Arial Narrow" w:hAnsi="Arial Narrow"/>
          <w:sz w:val="22"/>
          <w:szCs w:val="22"/>
        </w:rPr>
        <w:t xml:space="preserve"> </w:t>
      </w:r>
      <w:r w:rsidR="00EB5D5B" w:rsidRPr="00383CBF">
        <w:rPr>
          <w:rFonts w:ascii="Arial Narrow" w:hAnsi="Arial Narrow"/>
          <w:sz w:val="22"/>
        </w:rPr>
        <w:t xml:space="preserve">Správa vzorov faktúry a ich editácia </w:t>
      </w:r>
    </w:p>
    <w:p w14:paraId="1517FC5B" w14:textId="120D850D" w:rsidR="00EB5D5B" w:rsidRPr="00383CBF" w:rsidRDefault="00EB5D5B" w:rsidP="00EB5D5B">
      <w:pPr>
        <w:rPr>
          <w:rFonts w:ascii="Arial Narrow" w:hAnsi="Arial Narrow"/>
          <w:sz w:val="22"/>
          <w:szCs w:val="22"/>
        </w:rPr>
      </w:pPr>
      <w:r w:rsidRPr="00383CBF">
        <w:rPr>
          <w:rFonts w:ascii="Arial Narrow" w:hAnsi="Arial Narrow"/>
          <w:sz w:val="22"/>
          <w:szCs w:val="22"/>
        </w:rPr>
        <w:t>Užívateľ si pod svojim kontom bude mať možnosť vytvárať základné vzory faktúr a možnosť ich editácie v rámci stanovených technických možností IS EFA. Technické možnosti budú stanovené na základe detailného popisu procesov v rámci fázy Analýzy a dizajnu dodávky diela.</w:t>
      </w:r>
    </w:p>
    <w:p w14:paraId="2763D655" w14:textId="223C5C73" w:rsidR="00CC7915" w:rsidRPr="00383CBF" w:rsidRDefault="00E26F25" w:rsidP="00CC7915">
      <w:pPr>
        <w:pStyle w:val="Nadpis4"/>
        <w:numPr>
          <w:ilvl w:val="3"/>
          <w:numId w:val="6"/>
        </w:numPr>
        <w:tabs>
          <w:tab w:val="clear" w:pos="2160"/>
          <w:tab w:val="clear" w:pos="2880"/>
          <w:tab w:val="clear" w:pos="4500"/>
          <w:tab w:val="left" w:pos="708"/>
        </w:tabs>
        <w:spacing w:line="360" w:lineRule="auto"/>
        <w:ind w:left="864" w:hanging="864"/>
        <w:jc w:val="both"/>
        <w:rPr>
          <w:rFonts w:ascii="Arial Narrow" w:hAnsi="Arial Narrow"/>
          <w:sz w:val="22"/>
        </w:rPr>
      </w:pPr>
      <w:r w:rsidRPr="00383CBF">
        <w:rPr>
          <w:rFonts w:ascii="Arial Narrow" w:hAnsi="Arial Narrow"/>
          <w:sz w:val="22"/>
        </w:rPr>
        <w:lastRenderedPageBreak/>
        <w:t>Vytvorenie štatistík</w:t>
      </w:r>
    </w:p>
    <w:p w14:paraId="35BEDFC5" w14:textId="15D7CA28" w:rsidR="00CC7915" w:rsidRDefault="00EB5D5B" w:rsidP="00CC7915">
      <w:pPr>
        <w:rPr>
          <w:rFonts w:ascii="Arial Narrow" w:hAnsi="Arial Narrow"/>
          <w:sz w:val="22"/>
          <w:szCs w:val="22"/>
        </w:rPr>
      </w:pPr>
      <w:r w:rsidRPr="00383CBF">
        <w:rPr>
          <w:rFonts w:ascii="Arial Narrow" w:hAnsi="Arial Narrow"/>
          <w:sz w:val="22"/>
          <w:szCs w:val="22"/>
        </w:rPr>
        <w:t xml:space="preserve">IS EFA umožní užívateľovi generovať štatistiky konta </w:t>
      </w:r>
      <w:r w:rsidR="00BD0FD6" w:rsidRPr="00383CBF">
        <w:rPr>
          <w:rFonts w:ascii="Arial Narrow" w:hAnsi="Arial Narrow"/>
          <w:sz w:val="22"/>
          <w:szCs w:val="22"/>
        </w:rPr>
        <w:t xml:space="preserve">v tabuľkovej forme </w:t>
      </w:r>
      <w:r w:rsidRPr="00383CBF">
        <w:rPr>
          <w:rFonts w:ascii="Arial Narrow" w:hAnsi="Arial Narrow"/>
          <w:sz w:val="22"/>
          <w:szCs w:val="22"/>
        </w:rPr>
        <w:t xml:space="preserve">ohľadom odoslaných alebo prijatých faktúr na základe zvolených kľúčových parametrov (filtrovanie). </w:t>
      </w:r>
      <w:r w:rsidR="00BD0FD6" w:rsidRPr="00383CBF">
        <w:rPr>
          <w:rFonts w:ascii="Arial Narrow" w:hAnsi="Arial Narrow"/>
          <w:sz w:val="22"/>
          <w:szCs w:val="22"/>
        </w:rPr>
        <w:t>Rovnaká filtrácia platí aj na</w:t>
      </w:r>
      <w:r w:rsidRPr="00383CBF">
        <w:rPr>
          <w:rFonts w:ascii="Arial Narrow" w:hAnsi="Arial Narrow"/>
          <w:sz w:val="22"/>
          <w:szCs w:val="22"/>
        </w:rPr>
        <w:t xml:space="preserve"> identifikátora obchodného p</w:t>
      </w:r>
      <w:r w:rsidR="00BD0FD6" w:rsidRPr="00383CBF">
        <w:rPr>
          <w:rFonts w:ascii="Arial Narrow" w:hAnsi="Arial Narrow"/>
          <w:sz w:val="22"/>
          <w:szCs w:val="22"/>
        </w:rPr>
        <w:t>rípadu. Také</w:t>
      </w:r>
      <w:r w:rsidRPr="00383CBF">
        <w:rPr>
          <w:rFonts w:ascii="Arial Narrow" w:hAnsi="Arial Narrow"/>
          <w:sz w:val="22"/>
          <w:szCs w:val="22"/>
        </w:rPr>
        <w:t>to výstup</w:t>
      </w:r>
      <w:r w:rsidR="00BD0FD6" w:rsidRPr="00383CBF">
        <w:rPr>
          <w:rFonts w:ascii="Arial Narrow" w:hAnsi="Arial Narrow"/>
          <w:sz w:val="22"/>
          <w:szCs w:val="22"/>
        </w:rPr>
        <w:t>y</w:t>
      </w:r>
      <w:r w:rsidRPr="00383CBF">
        <w:rPr>
          <w:rFonts w:ascii="Arial Narrow" w:hAnsi="Arial Narrow"/>
          <w:sz w:val="22"/>
          <w:szCs w:val="22"/>
        </w:rPr>
        <w:t xml:space="preserve"> bude možné exportovať do xml.</w:t>
      </w:r>
      <w:r>
        <w:rPr>
          <w:rFonts w:ascii="Arial Narrow" w:hAnsi="Arial Narrow"/>
          <w:sz w:val="22"/>
          <w:szCs w:val="22"/>
        </w:rPr>
        <w:t xml:space="preserve"> </w:t>
      </w:r>
    </w:p>
    <w:p w14:paraId="1D3F9DE3" w14:textId="151539E9" w:rsidR="00242364" w:rsidRDefault="00242364" w:rsidP="00242364">
      <w:pPr>
        <w:tabs>
          <w:tab w:val="clear" w:pos="2160"/>
          <w:tab w:val="clear" w:pos="2880"/>
          <w:tab w:val="clear" w:pos="4500"/>
        </w:tabs>
        <w:spacing w:before="120" w:after="120"/>
        <w:contextualSpacing/>
        <w:jc w:val="both"/>
        <w:rPr>
          <w:rFonts w:ascii="Arial Narrow" w:hAnsi="Arial Narrow"/>
          <w:sz w:val="22"/>
          <w:szCs w:val="22"/>
        </w:rPr>
      </w:pPr>
    </w:p>
    <w:p w14:paraId="4DBE705B" w14:textId="73C7445B" w:rsidR="00F65DE4" w:rsidRPr="00F65DE4" w:rsidRDefault="00F65DE4" w:rsidP="00F65DE4">
      <w:pPr>
        <w:pStyle w:val="Nadpis2"/>
        <w:numPr>
          <w:ilvl w:val="1"/>
          <w:numId w:val="6"/>
        </w:numPr>
        <w:tabs>
          <w:tab w:val="clear" w:pos="1260"/>
          <w:tab w:val="clear" w:pos="2160"/>
          <w:tab w:val="clear" w:pos="2880"/>
          <w:tab w:val="clear" w:pos="4500"/>
        </w:tabs>
        <w:spacing w:before="120" w:after="120"/>
        <w:ind w:left="431" w:hanging="431"/>
        <w:jc w:val="both"/>
        <w:rPr>
          <w:rFonts w:ascii="Arial Narrow" w:hAnsi="Arial Narrow"/>
          <w:sz w:val="22"/>
          <w:szCs w:val="22"/>
        </w:rPr>
      </w:pPr>
      <w:r>
        <w:rPr>
          <w:rFonts w:ascii="Arial Narrow" w:hAnsi="Arial Narrow"/>
          <w:sz w:val="22"/>
          <w:szCs w:val="22"/>
        </w:rPr>
        <w:t xml:space="preserve">Požiadavky na kapacitu riešenia </w:t>
      </w:r>
    </w:p>
    <w:tbl>
      <w:tblPr>
        <w:tblStyle w:val="Mriekatabuky"/>
        <w:tblW w:w="4634" w:type="pct"/>
        <w:tblLayout w:type="fixed"/>
        <w:tblLook w:val="04A0" w:firstRow="1" w:lastRow="0" w:firstColumn="1" w:lastColumn="0" w:noHBand="0" w:noVBand="1"/>
      </w:tblPr>
      <w:tblGrid>
        <w:gridCol w:w="1922"/>
        <w:gridCol w:w="6477"/>
      </w:tblGrid>
      <w:tr w:rsidR="00F65DE4" w:rsidRPr="00383CBF" w14:paraId="03140741" w14:textId="77777777" w:rsidTr="00F65DE4">
        <w:trPr>
          <w:cantSplit/>
          <w:tblHeader/>
        </w:trPr>
        <w:tc>
          <w:tcPr>
            <w:tcW w:w="1144" w:type="pct"/>
            <w:shd w:val="clear" w:color="auto" w:fill="DEEAF6" w:themeFill="accent1" w:themeFillTint="33"/>
          </w:tcPr>
          <w:p w14:paraId="0766D80D" w14:textId="77777777" w:rsidR="00F65DE4" w:rsidRPr="00383CBF" w:rsidRDefault="00F65DE4" w:rsidP="005E622D">
            <w:pPr>
              <w:jc w:val="both"/>
              <w:rPr>
                <w:rFonts w:ascii="Arial Narrow" w:hAnsi="Arial Narrow"/>
                <w:b/>
              </w:rPr>
            </w:pPr>
            <w:r w:rsidRPr="00383CBF">
              <w:rPr>
                <w:rFonts w:ascii="Arial Narrow" w:hAnsi="Arial Narrow"/>
                <w:b/>
              </w:rPr>
              <w:t>Názov</w:t>
            </w:r>
          </w:p>
        </w:tc>
        <w:tc>
          <w:tcPr>
            <w:tcW w:w="3856" w:type="pct"/>
            <w:shd w:val="clear" w:color="auto" w:fill="DEEAF6" w:themeFill="accent1" w:themeFillTint="33"/>
          </w:tcPr>
          <w:p w14:paraId="0F7B2A57" w14:textId="77777777" w:rsidR="00F65DE4" w:rsidRPr="00383CBF" w:rsidRDefault="00F65DE4" w:rsidP="005E622D">
            <w:pPr>
              <w:jc w:val="both"/>
              <w:rPr>
                <w:rFonts w:ascii="Arial Narrow" w:hAnsi="Arial Narrow"/>
                <w:b/>
              </w:rPr>
            </w:pPr>
            <w:r w:rsidRPr="00383CBF">
              <w:rPr>
                <w:rFonts w:ascii="Arial Narrow" w:hAnsi="Arial Narrow"/>
                <w:b/>
              </w:rPr>
              <w:t>Popis požiadavky</w:t>
            </w:r>
          </w:p>
        </w:tc>
      </w:tr>
      <w:tr w:rsidR="00F65DE4" w:rsidRPr="00383CBF" w14:paraId="6A572D5C" w14:textId="77777777" w:rsidTr="006F003B">
        <w:trPr>
          <w:cantSplit/>
          <w:trHeight w:val="423"/>
        </w:trPr>
        <w:tc>
          <w:tcPr>
            <w:tcW w:w="1144" w:type="pct"/>
            <w:shd w:val="clear" w:color="auto" w:fill="auto"/>
          </w:tcPr>
          <w:p w14:paraId="31806B73" w14:textId="776A1838" w:rsidR="00F65DE4" w:rsidRPr="00383CBF" w:rsidRDefault="00F65DE4" w:rsidP="006F003B">
            <w:pPr>
              <w:tabs>
                <w:tab w:val="clear" w:pos="2160"/>
                <w:tab w:val="clear" w:pos="2880"/>
                <w:tab w:val="clear" w:pos="4500"/>
              </w:tabs>
              <w:spacing w:before="120" w:after="120"/>
              <w:contextualSpacing/>
              <w:rPr>
                <w:rFonts w:ascii="Arial Narrow" w:hAnsi="Arial Narrow"/>
                <w:bCs/>
              </w:rPr>
            </w:pPr>
            <w:r w:rsidRPr="00383CBF">
              <w:rPr>
                <w:rFonts w:ascii="Arial Narrow" w:hAnsi="Arial Narrow"/>
                <w:bCs/>
                <w:szCs w:val="22"/>
              </w:rPr>
              <w:t>Počet elektronických dokumentov</w:t>
            </w:r>
            <w:r w:rsidR="006F003B" w:rsidRPr="00383CBF">
              <w:rPr>
                <w:rFonts w:ascii="Arial Narrow" w:hAnsi="Arial Narrow"/>
                <w:bCs/>
                <w:szCs w:val="22"/>
              </w:rPr>
              <w:t xml:space="preserve"> – Bussines to Government </w:t>
            </w:r>
          </w:p>
        </w:tc>
        <w:tc>
          <w:tcPr>
            <w:tcW w:w="3856" w:type="pct"/>
            <w:shd w:val="clear" w:color="auto" w:fill="auto"/>
          </w:tcPr>
          <w:p w14:paraId="57D1EB0D" w14:textId="77777777" w:rsidR="006F003B" w:rsidRPr="00383CBF" w:rsidRDefault="006F003B" w:rsidP="006F003B">
            <w:pPr>
              <w:jc w:val="both"/>
              <w:rPr>
                <w:rFonts w:ascii="Arial Narrow" w:hAnsi="Arial Narrow" w:cs="Calibri"/>
              </w:rPr>
            </w:pPr>
          </w:p>
          <w:p w14:paraId="26A6DC1E" w14:textId="3D133FB7" w:rsidR="00F65DE4" w:rsidRPr="00383CBF" w:rsidRDefault="00F01B90" w:rsidP="006F003B">
            <w:pPr>
              <w:jc w:val="both"/>
              <w:rPr>
                <w:rFonts w:ascii="Arial Narrow" w:hAnsi="Arial Narrow" w:cs="Calibri"/>
              </w:rPr>
            </w:pPr>
            <w:r w:rsidRPr="00383CBF">
              <w:rPr>
                <w:rFonts w:ascii="Arial Narrow" w:hAnsi="Arial Narrow" w:cs="Calibri"/>
              </w:rPr>
              <w:t>Min. 10 000 000 faktúr ročne</w:t>
            </w:r>
            <w:r w:rsidR="006F003B" w:rsidRPr="00383CBF">
              <w:rPr>
                <w:rFonts w:ascii="Arial Narrow" w:hAnsi="Arial Narrow" w:cs="Calibri"/>
              </w:rPr>
              <w:t xml:space="preserve">. </w:t>
            </w:r>
          </w:p>
        </w:tc>
      </w:tr>
      <w:tr w:rsidR="006F003B" w:rsidRPr="00383CBF" w14:paraId="55EEBFE4" w14:textId="77777777" w:rsidTr="00F65DE4">
        <w:trPr>
          <w:cantSplit/>
        </w:trPr>
        <w:tc>
          <w:tcPr>
            <w:tcW w:w="1144" w:type="pct"/>
            <w:shd w:val="clear" w:color="auto" w:fill="auto"/>
          </w:tcPr>
          <w:p w14:paraId="2B34564F" w14:textId="41CCFDDE" w:rsidR="006F003B" w:rsidRPr="00383CBF" w:rsidRDefault="006F003B" w:rsidP="006F003B">
            <w:pPr>
              <w:tabs>
                <w:tab w:val="clear" w:pos="2160"/>
                <w:tab w:val="clear" w:pos="2880"/>
                <w:tab w:val="clear" w:pos="4500"/>
              </w:tabs>
              <w:spacing w:before="120" w:after="120"/>
              <w:contextualSpacing/>
              <w:rPr>
                <w:rFonts w:ascii="Arial Narrow" w:hAnsi="Arial Narrow"/>
                <w:bCs/>
                <w:szCs w:val="22"/>
              </w:rPr>
            </w:pPr>
            <w:r w:rsidRPr="00383CBF">
              <w:rPr>
                <w:rFonts w:ascii="Arial Narrow" w:hAnsi="Arial Narrow"/>
                <w:bCs/>
                <w:szCs w:val="22"/>
              </w:rPr>
              <w:t>Počet elektronických dokumentov – Bussines to Business</w:t>
            </w:r>
          </w:p>
        </w:tc>
        <w:tc>
          <w:tcPr>
            <w:tcW w:w="3856" w:type="pct"/>
            <w:shd w:val="clear" w:color="auto" w:fill="auto"/>
          </w:tcPr>
          <w:p w14:paraId="3A06B2D0" w14:textId="77777777" w:rsidR="006F003B" w:rsidRPr="00383CBF" w:rsidRDefault="006F003B" w:rsidP="006F003B">
            <w:pPr>
              <w:jc w:val="both"/>
              <w:rPr>
                <w:rFonts w:ascii="Arial Narrow" w:hAnsi="Arial Narrow" w:cs="Calibri"/>
              </w:rPr>
            </w:pPr>
          </w:p>
          <w:p w14:paraId="11DFE8B2" w14:textId="68098067" w:rsidR="006F003B" w:rsidRPr="00383CBF" w:rsidRDefault="006F003B" w:rsidP="006F003B">
            <w:pPr>
              <w:jc w:val="both"/>
              <w:rPr>
                <w:rFonts w:ascii="Arial Narrow" w:hAnsi="Arial Narrow" w:cs="Calibri"/>
              </w:rPr>
            </w:pPr>
            <w:r w:rsidRPr="00383CBF">
              <w:rPr>
                <w:rFonts w:ascii="Arial Narrow" w:hAnsi="Arial Narrow" w:cs="Calibri"/>
              </w:rPr>
              <w:t xml:space="preserve">200 000 000 faktúr ročne, pričom v rámci časové horizontu 10 rokov od nasadenia riešenia treba počítať s navýšením kapacity x 10. </w:t>
            </w:r>
          </w:p>
        </w:tc>
      </w:tr>
      <w:tr w:rsidR="00F65DE4" w:rsidRPr="00383CBF" w14:paraId="2854FCE0" w14:textId="77777777" w:rsidTr="00F65DE4">
        <w:trPr>
          <w:cantSplit/>
        </w:trPr>
        <w:tc>
          <w:tcPr>
            <w:tcW w:w="1144" w:type="pct"/>
            <w:shd w:val="clear" w:color="auto" w:fill="auto"/>
          </w:tcPr>
          <w:p w14:paraId="564B0061" w14:textId="04DC9569" w:rsidR="00F65DE4" w:rsidRPr="00383CBF" w:rsidRDefault="00F65DE4" w:rsidP="005E622D">
            <w:pPr>
              <w:tabs>
                <w:tab w:val="clear" w:pos="2160"/>
                <w:tab w:val="clear" w:pos="2880"/>
                <w:tab w:val="clear" w:pos="4500"/>
              </w:tabs>
              <w:spacing w:before="120" w:after="120"/>
              <w:contextualSpacing/>
              <w:jc w:val="both"/>
              <w:rPr>
                <w:rFonts w:ascii="Arial Narrow" w:hAnsi="Arial Narrow"/>
                <w:bCs/>
                <w:szCs w:val="22"/>
              </w:rPr>
            </w:pPr>
            <w:r w:rsidRPr="00383CBF">
              <w:rPr>
                <w:rFonts w:ascii="Arial Narrow" w:hAnsi="Arial Narrow"/>
                <w:bCs/>
                <w:szCs w:val="22"/>
              </w:rPr>
              <w:t>Počet Odberateľov</w:t>
            </w:r>
            <w:r w:rsidR="006F003B" w:rsidRPr="00383CBF">
              <w:rPr>
                <w:rFonts w:ascii="Arial Narrow" w:hAnsi="Arial Narrow"/>
                <w:bCs/>
                <w:szCs w:val="22"/>
              </w:rPr>
              <w:t xml:space="preserve"> – Business to Government </w:t>
            </w:r>
          </w:p>
        </w:tc>
        <w:tc>
          <w:tcPr>
            <w:tcW w:w="3856" w:type="pct"/>
            <w:shd w:val="clear" w:color="auto" w:fill="auto"/>
          </w:tcPr>
          <w:p w14:paraId="165A7C08" w14:textId="37532BF1" w:rsidR="00F65DE4" w:rsidRPr="00383CBF" w:rsidRDefault="006F003B" w:rsidP="005E622D">
            <w:pPr>
              <w:jc w:val="both"/>
              <w:rPr>
                <w:rFonts w:ascii="Arial Narrow" w:hAnsi="Arial Narrow" w:cs="Calibri"/>
                <w:szCs w:val="22"/>
              </w:rPr>
            </w:pPr>
            <w:r w:rsidRPr="00383CBF">
              <w:rPr>
                <w:rFonts w:ascii="Arial Narrow" w:hAnsi="Arial Narrow" w:cs="Calibri"/>
                <w:szCs w:val="22"/>
              </w:rPr>
              <w:t xml:space="preserve">Cca 10 000 primárnych odberateľov. </w:t>
            </w:r>
            <w:r w:rsidR="00F65DE4" w:rsidRPr="00383CBF">
              <w:rPr>
                <w:rFonts w:ascii="Arial Narrow" w:hAnsi="Arial Narrow" w:cs="Calibri"/>
                <w:szCs w:val="22"/>
              </w:rPr>
              <w:t xml:space="preserve"> </w:t>
            </w:r>
          </w:p>
        </w:tc>
      </w:tr>
      <w:tr w:rsidR="00F65DE4" w:rsidRPr="00383CBF" w14:paraId="0869665E" w14:textId="77777777" w:rsidTr="00F65DE4">
        <w:trPr>
          <w:cantSplit/>
        </w:trPr>
        <w:tc>
          <w:tcPr>
            <w:tcW w:w="1144" w:type="pct"/>
            <w:shd w:val="clear" w:color="auto" w:fill="auto"/>
          </w:tcPr>
          <w:p w14:paraId="47191E83" w14:textId="19C948F5" w:rsidR="00F65DE4" w:rsidRPr="00383CBF" w:rsidRDefault="00F65DE4" w:rsidP="005E622D">
            <w:pPr>
              <w:tabs>
                <w:tab w:val="clear" w:pos="2160"/>
                <w:tab w:val="clear" w:pos="2880"/>
                <w:tab w:val="clear" w:pos="4500"/>
              </w:tabs>
              <w:spacing w:before="120" w:after="120"/>
              <w:contextualSpacing/>
              <w:jc w:val="both"/>
              <w:rPr>
                <w:rFonts w:ascii="Arial Narrow" w:hAnsi="Arial Narrow"/>
                <w:bCs/>
                <w:szCs w:val="22"/>
              </w:rPr>
            </w:pPr>
            <w:r w:rsidRPr="00383CBF">
              <w:rPr>
                <w:rFonts w:ascii="Arial Narrow" w:hAnsi="Arial Narrow"/>
                <w:bCs/>
                <w:szCs w:val="22"/>
              </w:rPr>
              <w:t>Počet Dodávateľov</w:t>
            </w:r>
            <w:r w:rsidR="006F003B" w:rsidRPr="00383CBF">
              <w:rPr>
                <w:rFonts w:ascii="Arial Narrow" w:hAnsi="Arial Narrow"/>
                <w:bCs/>
                <w:szCs w:val="22"/>
              </w:rPr>
              <w:t xml:space="preserve"> – Business to Government </w:t>
            </w:r>
          </w:p>
        </w:tc>
        <w:tc>
          <w:tcPr>
            <w:tcW w:w="3856" w:type="pct"/>
            <w:shd w:val="clear" w:color="auto" w:fill="auto"/>
          </w:tcPr>
          <w:p w14:paraId="29B463E7" w14:textId="729B2B5A" w:rsidR="00F65DE4" w:rsidRPr="00383CBF" w:rsidRDefault="006F003B" w:rsidP="005E622D">
            <w:pPr>
              <w:jc w:val="both"/>
              <w:rPr>
                <w:rFonts w:ascii="Arial Narrow" w:hAnsi="Arial Narrow" w:cs="Calibri"/>
                <w:szCs w:val="22"/>
              </w:rPr>
            </w:pPr>
            <w:r w:rsidRPr="00383CBF">
              <w:rPr>
                <w:rFonts w:ascii="Arial Narrow" w:hAnsi="Arial Narrow" w:cs="Calibri"/>
                <w:szCs w:val="22"/>
              </w:rPr>
              <w:t xml:space="preserve">Cca 900 000 dodávateľov. </w:t>
            </w:r>
            <w:r w:rsidR="00F65DE4" w:rsidRPr="00383CBF">
              <w:rPr>
                <w:rFonts w:ascii="Arial Narrow" w:hAnsi="Arial Narrow" w:cs="Calibri"/>
                <w:szCs w:val="22"/>
              </w:rPr>
              <w:t xml:space="preserve"> </w:t>
            </w:r>
          </w:p>
        </w:tc>
      </w:tr>
      <w:tr w:rsidR="006F003B" w:rsidRPr="00383CBF" w14:paraId="6CD98FC0" w14:textId="77777777" w:rsidTr="00F65DE4">
        <w:trPr>
          <w:cantSplit/>
        </w:trPr>
        <w:tc>
          <w:tcPr>
            <w:tcW w:w="1144" w:type="pct"/>
            <w:shd w:val="clear" w:color="auto" w:fill="auto"/>
          </w:tcPr>
          <w:p w14:paraId="75516970" w14:textId="337F6A9D" w:rsidR="006F003B" w:rsidRPr="00383CBF" w:rsidRDefault="006F003B" w:rsidP="008175ED">
            <w:pPr>
              <w:jc w:val="both"/>
              <w:rPr>
                <w:rFonts w:ascii="Arial Narrow" w:eastAsia="Arial Narrow" w:hAnsi="Arial Narrow" w:cstheme="minorHAnsi"/>
                <w:bCs/>
              </w:rPr>
            </w:pPr>
            <w:r w:rsidRPr="00383CBF">
              <w:rPr>
                <w:rFonts w:ascii="Arial Narrow" w:hAnsi="Arial Narrow"/>
                <w:bCs/>
                <w:szCs w:val="22"/>
              </w:rPr>
              <w:t xml:space="preserve">Počet Odberateľov – Business to </w:t>
            </w:r>
            <w:r w:rsidR="008175ED" w:rsidRPr="00383CBF">
              <w:rPr>
                <w:rFonts w:ascii="Arial Narrow" w:hAnsi="Arial Narrow"/>
                <w:bCs/>
                <w:szCs w:val="22"/>
              </w:rPr>
              <w:t>Business</w:t>
            </w:r>
          </w:p>
        </w:tc>
        <w:tc>
          <w:tcPr>
            <w:tcW w:w="3856" w:type="pct"/>
            <w:shd w:val="clear" w:color="auto" w:fill="auto"/>
          </w:tcPr>
          <w:p w14:paraId="4F46DEAE" w14:textId="412B95B1" w:rsidR="006F003B" w:rsidRPr="00383CBF" w:rsidRDefault="006F003B" w:rsidP="006F003B">
            <w:pPr>
              <w:jc w:val="both"/>
              <w:rPr>
                <w:rFonts w:ascii="Arial Narrow" w:hAnsi="Arial Narrow" w:cs="Calibri"/>
                <w:szCs w:val="22"/>
              </w:rPr>
            </w:pPr>
            <w:r w:rsidRPr="00383CBF">
              <w:rPr>
                <w:rFonts w:ascii="Arial Narrow" w:hAnsi="Arial Narrow" w:cs="Calibri"/>
                <w:szCs w:val="22"/>
              </w:rPr>
              <w:t>Cca 900 000 odberateľov</w:t>
            </w:r>
          </w:p>
        </w:tc>
      </w:tr>
      <w:tr w:rsidR="006F003B" w:rsidRPr="00383CBF" w14:paraId="612A46CD" w14:textId="77777777" w:rsidTr="00F65DE4">
        <w:trPr>
          <w:cantSplit/>
        </w:trPr>
        <w:tc>
          <w:tcPr>
            <w:tcW w:w="1144" w:type="pct"/>
            <w:shd w:val="clear" w:color="auto" w:fill="auto"/>
          </w:tcPr>
          <w:p w14:paraId="71D2680A" w14:textId="419988CA" w:rsidR="006F003B" w:rsidRPr="00383CBF" w:rsidRDefault="006F003B" w:rsidP="008175ED">
            <w:pPr>
              <w:jc w:val="both"/>
              <w:rPr>
                <w:rFonts w:ascii="Arial Narrow" w:hAnsi="Arial Narrow"/>
                <w:b/>
                <w:szCs w:val="22"/>
              </w:rPr>
            </w:pPr>
            <w:r w:rsidRPr="00383CBF">
              <w:rPr>
                <w:rFonts w:ascii="Arial Narrow" w:hAnsi="Arial Narrow"/>
                <w:bCs/>
                <w:szCs w:val="22"/>
              </w:rPr>
              <w:t xml:space="preserve">Počet Dodávateľov – Business to </w:t>
            </w:r>
            <w:r w:rsidR="008175ED" w:rsidRPr="00383CBF">
              <w:rPr>
                <w:rFonts w:ascii="Arial Narrow" w:hAnsi="Arial Narrow"/>
                <w:bCs/>
                <w:szCs w:val="22"/>
              </w:rPr>
              <w:t>Business</w:t>
            </w:r>
          </w:p>
        </w:tc>
        <w:tc>
          <w:tcPr>
            <w:tcW w:w="3856" w:type="pct"/>
            <w:shd w:val="clear" w:color="auto" w:fill="auto"/>
          </w:tcPr>
          <w:p w14:paraId="2FEE39C0" w14:textId="163DB313" w:rsidR="006F003B" w:rsidRPr="00383CBF" w:rsidRDefault="006F003B" w:rsidP="006F003B">
            <w:pPr>
              <w:jc w:val="both"/>
              <w:rPr>
                <w:rFonts w:ascii="Arial Narrow" w:hAnsi="Arial Narrow" w:cs="Calibri"/>
                <w:szCs w:val="22"/>
              </w:rPr>
            </w:pPr>
            <w:r w:rsidRPr="00383CBF">
              <w:rPr>
                <w:rFonts w:ascii="Arial Narrow" w:hAnsi="Arial Narrow" w:cs="Calibri"/>
                <w:szCs w:val="22"/>
              </w:rPr>
              <w:t xml:space="preserve">Cca 900 000 dodávateľov </w:t>
            </w:r>
          </w:p>
        </w:tc>
      </w:tr>
    </w:tbl>
    <w:p w14:paraId="6A5B5AFC" w14:textId="1B74E09A" w:rsidR="00F65DE4" w:rsidRDefault="00F65DE4" w:rsidP="00242364">
      <w:pPr>
        <w:tabs>
          <w:tab w:val="clear" w:pos="2160"/>
          <w:tab w:val="clear" w:pos="2880"/>
          <w:tab w:val="clear" w:pos="4500"/>
        </w:tabs>
        <w:spacing w:before="120" w:after="120"/>
        <w:contextualSpacing/>
        <w:jc w:val="both"/>
        <w:rPr>
          <w:rFonts w:ascii="Arial Narrow" w:hAnsi="Arial Narrow"/>
          <w:sz w:val="22"/>
          <w:szCs w:val="22"/>
        </w:rPr>
      </w:pPr>
    </w:p>
    <w:p w14:paraId="6DD92E16" w14:textId="3FCA0066" w:rsidR="006F003B" w:rsidRDefault="006F003B" w:rsidP="00242364">
      <w:pPr>
        <w:tabs>
          <w:tab w:val="clear" w:pos="2160"/>
          <w:tab w:val="clear" w:pos="2880"/>
          <w:tab w:val="clear" w:pos="4500"/>
        </w:tabs>
        <w:spacing w:before="120" w:after="120"/>
        <w:contextualSpacing/>
        <w:jc w:val="both"/>
        <w:rPr>
          <w:rFonts w:ascii="Arial Narrow" w:hAnsi="Arial Narrow"/>
          <w:sz w:val="22"/>
          <w:szCs w:val="22"/>
        </w:rPr>
      </w:pPr>
    </w:p>
    <w:p w14:paraId="07B7DFF3" w14:textId="77777777" w:rsidR="006F003B" w:rsidRDefault="006F003B" w:rsidP="006F003B">
      <w:pPr>
        <w:pStyle w:val="Nadpis2"/>
        <w:numPr>
          <w:ilvl w:val="1"/>
          <w:numId w:val="6"/>
        </w:numPr>
        <w:tabs>
          <w:tab w:val="clear" w:pos="1260"/>
          <w:tab w:val="clear" w:pos="2160"/>
          <w:tab w:val="clear" w:pos="2880"/>
          <w:tab w:val="clear" w:pos="4500"/>
        </w:tabs>
        <w:spacing w:before="120" w:after="120"/>
        <w:ind w:left="431" w:hanging="431"/>
        <w:jc w:val="both"/>
        <w:rPr>
          <w:rFonts w:ascii="Arial Narrow" w:hAnsi="Arial Narrow"/>
          <w:sz w:val="22"/>
          <w:szCs w:val="22"/>
        </w:rPr>
      </w:pPr>
      <w:r>
        <w:rPr>
          <w:rFonts w:ascii="Arial Narrow" w:hAnsi="Arial Narrow"/>
          <w:sz w:val="22"/>
          <w:szCs w:val="22"/>
        </w:rPr>
        <w:t xml:space="preserve">Požiadavky na bezpečnosť riešenia </w:t>
      </w:r>
    </w:p>
    <w:p w14:paraId="2D2B3B9A" w14:textId="39E2BA77" w:rsidR="006F003B" w:rsidRPr="00383CBF" w:rsidRDefault="006F003B" w:rsidP="006F003B">
      <w:pPr>
        <w:pStyle w:val="Nadpis2"/>
        <w:tabs>
          <w:tab w:val="clear" w:pos="576"/>
          <w:tab w:val="clear" w:pos="1260"/>
          <w:tab w:val="clear" w:pos="2160"/>
          <w:tab w:val="clear" w:pos="2880"/>
          <w:tab w:val="clear" w:pos="4500"/>
        </w:tabs>
        <w:spacing w:before="120" w:after="120"/>
        <w:ind w:left="431"/>
        <w:jc w:val="both"/>
        <w:rPr>
          <w:rFonts w:ascii="Arial Narrow" w:hAnsi="Arial Narrow" w:cs="Times New Roman"/>
          <w:b w:val="0"/>
          <w:bCs w:val="0"/>
          <w:sz w:val="22"/>
          <w:szCs w:val="22"/>
        </w:rPr>
      </w:pPr>
      <w:r w:rsidRPr="00383CBF">
        <w:rPr>
          <w:rFonts w:ascii="Arial Narrow" w:hAnsi="Arial Narrow" w:cs="Times New Roman"/>
          <w:b w:val="0"/>
          <w:bCs w:val="0"/>
          <w:sz w:val="22"/>
          <w:szCs w:val="22"/>
        </w:rPr>
        <w:t xml:space="preserve"> Požiadavky na bezpečnosť musia spĺňať nižšie uvedenú legislatívu:</w:t>
      </w:r>
    </w:p>
    <w:p w14:paraId="317BA9E3" w14:textId="1B069C62" w:rsidR="006F003B" w:rsidRPr="00383CBF" w:rsidRDefault="006F003B" w:rsidP="006F003B">
      <w:pPr>
        <w:pStyle w:val="Odsekzoznamu"/>
        <w:numPr>
          <w:ilvl w:val="0"/>
          <w:numId w:val="18"/>
        </w:numPr>
        <w:rPr>
          <w:rFonts w:ascii="Arial Narrow" w:hAnsi="Arial Narrow"/>
          <w:sz w:val="22"/>
          <w:szCs w:val="22"/>
        </w:rPr>
      </w:pPr>
      <w:r w:rsidRPr="00383CBF">
        <w:rPr>
          <w:rFonts w:ascii="Arial Narrow" w:hAnsi="Arial Narrow"/>
          <w:sz w:val="22"/>
          <w:szCs w:val="22"/>
        </w:rPr>
        <w:t xml:space="preserve">Zákon č. 69/2018 Z. z. o kybernetickej bezpečnosti a o zmene a doplnení niektorých zákonov </w:t>
      </w:r>
    </w:p>
    <w:p w14:paraId="2A0A3A60" w14:textId="2CD0892A" w:rsidR="006F003B" w:rsidRPr="00383CBF" w:rsidRDefault="006F003B" w:rsidP="006F003B">
      <w:pPr>
        <w:pStyle w:val="Odsekzoznamu"/>
        <w:numPr>
          <w:ilvl w:val="0"/>
          <w:numId w:val="18"/>
        </w:numPr>
        <w:rPr>
          <w:rFonts w:ascii="Arial Narrow" w:hAnsi="Arial Narrow"/>
          <w:sz w:val="22"/>
          <w:szCs w:val="22"/>
        </w:rPr>
      </w:pPr>
      <w:r w:rsidRPr="00383CBF">
        <w:rPr>
          <w:rFonts w:ascii="Arial Narrow" w:hAnsi="Arial Narrow"/>
          <w:sz w:val="22"/>
          <w:szCs w:val="22"/>
        </w:rPr>
        <w:t xml:space="preserve">Vyhláška Národného bezpečnostného úradu č. 264/2023 Z. z., ktorou sa mení a dopĺňa vyhláška Národného bezpečnostného úradu č. 362/2018 Z. z., ktorou sa ustanovuje obsah bezpečnostných opatrení, obsah a štruktúra bezpečnostnej dokumentácie a rozsah všeobecných bezpečnostných opatrení  </w:t>
      </w:r>
    </w:p>
    <w:p w14:paraId="5219A7CF" w14:textId="574FEA44" w:rsidR="006F003B" w:rsidRPr="00383CBF" w:rsidRDefault="006F003B" w:rsidP="006F003B">
      <w:pPr>
        <w:pStyle w:val="Odsekzoznamu"/>
        <w:numPr>
          <w:ilvl w:val="0"/>
          <w:numId w:val="18"/>
        </w:numPr>
        <w:rPr>
          <w:rFonts w:ascii="Arial Narrow" w:hAnsi="Arial Narrow"/>
          <w:sz w:val="22"/>
          <w:szCs w:val="22"/>
        </w:rPr>
      </w:pPr>
      <w:r w:rsidRPr="00383CBF">
        <w:rPr>
          <w:rFonts w:ascii="Arial Narrow" w:hAnsi="Arial Narrow"/>
          <w:sz w:val="22"/>
          <w:szCs w:val="22"/>
        </w:rPr>
        <w:t xml:space="preserve">Zákon č. 95/2019 Z. z. o informačných technológiách vo verejnej správe a o zmene a doplnení niektorých zákonov </w:t>
      </w:r>
    </w:p>
    <w:p w14:paraId="7E591E5A" w14:textId="3FF2876D" w:rsidR="006F003B" w:rsidRPr="00383CBF" w:rsidRDefault="006F003B" w:rsidP="006F003B">
      <w:pPr>
        <w:pStyle w:val="Odsekzoznamu"/>
        <w:numPr>
          <w:ilvl w:val="0"/>
          <w:numId w:val="18"/>
        </w:numPr>
        <w:rPr>
          <w:rFonts w:ascii="Arial Narrow" w:hAnsi="Arial Narrow"/>
          <w:sz w:val="22"/>
          <w:szCs w:val="22"/>
        </w:rPr>
      </w:pPr>
      <w:r w:rsidRPr="00383CBF">
        <w:rPr>
          <w:rFonts w:ascii="Arial Narrow" w:hAnsi="Arial Narrow"/>
          <w:sz w:val="22"/>
          <w:szCs w:val="22"/>
        </w:rPr>
        <w:t xml:space="preserve">Vyhláška Ministerstva investícií, regionálneho rozvoja a informatizácie Slovenskej republiky č. 62/2024 Z. z., ktorou sa mení a dopĺňa vyhláška Úradu podpredsedu vlády Slovenskej republiky pre investície a informatizáciu č. 78/2020 Z. z. o štandardoch pre informačné technológie verejnej správy v znení vyhlášky č. 546/2021 Z. z. </w:t>
      </w:r>
    </w:p>
    <w:p w14:paraId="40F37EB8" w14:textId="785DD230" w:rsidR="006F003B" w:rsidRPr="00383CBF" w:rsidRDefault="006F003B" w:rsidP="006F003B">
      <w:pPr>
        <w:pStyle w:val="Odsekzoznamu"/>
        <w:numPr>
          <w:ilvl w:val="0"/>
          <w:numId w:val="18"/>
        </w:numPr>
        <w:rPr>
          <w:rFonts w:ascii="Arial Narrow" w:hAnsi="Arial Narrow"/>
          <w:sz w:val="22"/>
          <w:szCs w:val="22"/>
        </w:rPr>
      </w:pPr>
      <w:r w:rsidRPr="00383CBF">
        <w:rPr>
          <w:rFonts w:ascii="Arial Narrow" w:hAnsi="Arial Narrow"/>
          <w:sz w:val="22"/>
          <w:szCs w:val="22"/>
        </w:rPr>
        <w:t xml:space="preserve">Vyhláška Ministerstva investícií, regionálneho rozvoja a informatizácie Slovenskej republiky č. 401/2023 Z. z. o riadení projektov a zmenových požiadaviek v prevádzke informačných technológií verejnej správy </w:t>
      </w:r>
    </w:p>
    <w:p w14:paraId="3DBED8FF" w14:textId="2CB96E9A" w:rsidR="006F003B" w:rsidRPr="00383CBF" w:rsidRDefault="006F003B" w:rsidP="006F003B">
      <w:pPr>
        <w:pStyle w:val="Odsekzoznamu"/>
        <w:numPr>
          <w:ilvl w:val="0"/>
          <w:numId w:val="18"/>
        </w:numPr>
        <w:rPr>
          <w:rFonts w:ascii="Arial Narrow" w:hAnsi="Arial Narrow"/>
          <w:sz w:val="22"/>
          <w:szCs w:val="22"/>
        </w:rPr>
      </w:pPr>
      <w:r w:rsidRPr="00383CBF">
        <w:rPr>
          <w:rFonts w:ascii="Arial Narrow" w:hAnsi="Arial Narrow"/>
          <w:sz w:val="22"/>
          <w:szCs w:val="22"/>
        </w:rPr>
        <w:t xml:space="preserve">Vyhláška Úradu podpredsedu vlády Slovenskej republiky pre investície a informatizáciu č. 179/2020 Z. z., ktorou sa ustanovuje spôsob kategorizácie a obsah bezpečnostných opatrení informačných technológií verejnej správy </w:t>
      </w:r>
    </w:p>
    <w:p w14:paraId="19F3DB24" w14:textId="6A0E5475" w:rsidR="006F003B" w:rsidRPr="00383CBF" w:rsidRDefault="006F003B" w:rsidP="006F003B">
      <w:pPr>
        <w:pStyle w:val="Odsekzoznamu"/>
        <w:numPr>
          <w:ilvl w:val="0"/>
          <w:numId w:val="18"/>
        </w:numPr>
        <w:rPr>
          <w:rFonts w:ascii="Arial Narrow" w:hAnsi="Arial Narrow"/>
          <w:sz w:val="22"/>
          <w:szCs w:val="22"/>
        </w:rPr>
      </w:pPr>
      <w:r w:rsidRPr="00383CBF">
        <w:rPr>
          <w:rFonts w:ascii="Arial Narrow" w:hAnsi="Arial Narrow"/>
          <w:sz w:val="22"/>
          <w:szCs w:val="22"/>
        </w:rPr>
        <w:t xml:space="preserve">Zákon č. 18/2018 Z. z. o ochrane osobných údajov a o zmene a doplnení niektorých zákonov.  </w:t>
      </w:r>
    </w:p>
    <w:p w14:paraId="4A183455" w14:textId="3B2AB2DE" w:rsidR="006F003B" w:rsidRPr="00383CBF" w:rsidRDefault="006F003B" w:rsidP="006F003B">
      <w:pPr>
        <w:pStyle w:val="Odsekzoznamu"/>
        <w:numPr>
          <w:ilvl w:val="0"/>
          <w:numId w:val="18"/>
        </w:numPr>
        <w:rPr>
          <w:rFonts w:ascii="Arial Narrow" w:hAnsi="Arial Narrow"/>
          <w:sz w:val="22"/>
          <w:szCs w:val="22"/>
        </w:rPr>
      </w:pPr>
      <w:r w:rsidRPr="00383CBF">
        <w:rPr>
          <w:rFonts w:ascii="Arial Narrow" w:hAnsi="Arial Narrow"/>
          <w:sz w:val="22"/>
          <w:szCs w:val="22"/>
        </w:rPr>
        <w:t>Nariadenie Európskeho parlamentu a Rady (EÚ) 2016/679 z 27. apríla 2016 o ochrane fyzických osôb pri spracúvaní osobných údajov a o voľnom pohybe takýchto údajov, ktorým sa zrušuje smernica 95/46/ES (všeobecné nariadenie o ochrane údajov).</w:t>
      </w:r>
    </w:p>
    <w:p w14:paraId="437E0D04" w14:textId="77777777" w:rsidR="006F003B" w:rsidRPr="00242364" w:rsidRDefault="006F003B" w:rsidP="00242364">
      <w:pPr>
        <w:tabs>
          <w:tab w:val="clear" w:pos="2160"/>
          <w:tab w:val="clear" w:pos="2880"/>
          <w:tab w:val="clear" w:pos="4500"/>
        </w:tabs>
        <w:spacing w:before="120" w:after="120"/>
        <w:contextualSpacing/>
        <w:jc w:val="both"/>
        <w:rPr>
          <w:rFonts w:ascii="Arial Narrow" w:hAnsi="Arial Narrow"/>
          <w:sz w:val="22"/>
          <w:szCs w:val="22"/>
        </w:rPr>
      </w:pPr>
    </w:p>
    <w:sectPr w:rsidR="006F003B" w:rsidRPr="00242364">
      <w:pgSz w:w="11906" w:h="16838"/>
      <w:pgMar w:top="1417" w:right="1417" w:bottom="1417" w:left="1417"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B82AAB9" w16cex:dateUtc="2024-09-06T06:43:29.917Z"/>
  <w16cex:commentExtensible w16cex:durableId="2C5C49CA" w16cex:dateUtc="2024-09-06T06:58:58.696Z"/>
  <w16cex:commentExtensible w16cex:durableId="587D25FC" w16cex:dateUtc="2024-09-06T07:27:54.417Z"/>
</w16cex:commentsExtensible>
</file>

<file path=word/commentsIds.xml><?xml version="1.0" encoding="utf-8"?>
<w16cid:commentsIds xmlns:mc="http://schemas.openxmlformats.org/markup-compatibility/2006" xmlns:w16cid="http://schemas.microsoft.com/office/word/2016/wordml/cid" mc:Ignorable="w16cid">
  <w16cid:commentId w16cid:paraId="1A01353D" w16cid:durableId="0B82AAB9"/>
  <w16cid:commentId w16cid:paraId="29BBA58C" w16cid:durableId="2C5C49CA"/>
  <w16cid:commentId w16cid:paraId="36B055CD" w16cid:durableId="587D25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891EA" w14:textId="77777777" w:rsidR="005E622D" w:rsidRDefault="005E622D" w:rsidP="007D226E">
      <w:r>
        <w:separator/>
      </w:r>
    </w:p>
  </w:endnote>
  <w:endnote w:type="continuationSeparator" w:id="0">
    <w:p w14:paraId="061C886A" w14:textId="77777777" w:rsidR="005E622D" w:rsidRDefault="005E622D" w:rsidP="007D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ourier New&quot;">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altName w:val="Arial"/>
    <w:panose1 w:val="020B0502040204020203"/>
    <w:charset w:val="EE"/>
    <w:family w:val="swiss"/>
    <w:pitch w:val="variable"/>
    <w:sig w:usb0="E4002EFF" w:usb1="C000E47F"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39CCD" w14:textId="77777777" w:rsidR="005E622D" w:rsidRDefault="005E622D" w:rsidP="007D226E">
      <w:r>
        <w:separator/>
      </w:r>
    </w:p>
  </w:footnote>
  <w:footnote w:type="continuationSeparator" w:id="0">
    <w:p w14:paraId="46C2E9F2" w14:textId="77777777" w:rsidR="005E622D" w:rsidRDefault="005E622D" w:rsidP="007D226E">
      <w:r>
        <w:continuationSeparator/>
      </w:r>
    </w:p>
  </w:footnote>
  <w:footnote w:id="1">
    <w:p w14:paraId="52953DE4" w14:textId="77777777" w:rsidR="005E622D" w:rsidRPr="005F0E89" w:rsidRDefault="005E622D" w:rsidP="007D226E">
      <w:pPr>
        <w:pStyle w:val="Textpoznmkypodiarou"/>
        <w:rPr>
          <w:rFonts w:ascii="Arial Narrow" w:hAnsi="Arial Narrow"/>
          <w:sz w:val="16"/>
          <w:szCs w:val="16"/>
        </w:rPr>
      </w:pPr>
      <w:r w:rsidRPr="005F0E89">
        <w:rPr>
          <w:rStyle w:val="Odkaznapoznmkupodiarou"/>
          <w:rFonts w:ascii="Arial Narrow" w:hAnsi="Arial Narrow"/>
          <w:sz w:val="16"/>
          <w:szCs w:val="16"/>
        </w:rPr>
        <w:footnoteRef/>
      </w:r>
      <w:r w:rsidRPr="005F0E89">
        <w:rPr>
          <w:rFonts w:ascii="Arial Narrow" w:hAnsi="Arial Narrow"/>
          <w:sz w:val="16"/>
          <w:szCs w:val="16"/>
        </w:rPr>
        <w:t xml:space="preserve"> Európska norma EN</w:t>
      </w:r>
      <w:r>
        <w:rPr>
          <w:rFonts w:ascii="Arial Narrow" w:hAnsi="Arial Narrow"/>
          <w:sz w:val="16"/>
          <w:szCs w:val="16"/>
        </w:rPr>
        <w:t> </w:t>
      </w:r>
      <w:r w:rsidRPr="005F0E89">
        <w:rPr>
          <w:rFonts w:ascii="Arial Narrow" w:hAnsi="Arial Narrow"/>
          <w:sz w:val="16"/>
          <w:szCs w:val="16"/>
        </w:rPr>
        <w:t>16931-1:2017 sémantický dátový model základných prvkov elektronickej faktúry a technická špecifikácia CEN/TS</w:t>
      </w:r>
      <w:r>
        <w:rPr>
          <w:rFonts w:ascii="Arial Narrow" w:hAnsi="Arial Narrow"/>
          <w:sz w:val="16"/>
          <w:szCs w:val="16"/>
        </w:rPr>
        <w:t> </w:t>
      </w:r>
      <w:r w:rsidRPr="005F0E89">
        <w:rPr>
          <w:rFonts w:ascii="Arial Narrow" w:hAnsi="Arial Narrow"/>
          <w:sz w:val="16"/>
          <w:szCs w:val="16"/>
        </w:rPr>
        <w:t>16931-2:2017 Zoznam syntaxí</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454F"/>
    <w:multiLevelType w:val="multilevel"/>
    <w:tmpl w:val="661235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DD4C3A"/>
    <w:multiLevelType w:val="multilevel"/>
    <w:tmpl w:val="33E676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1C5C67"/>
    <w:multiLevelType w:val="hybridMultilevel"/>
    <w:tmpl w:val="D7C67556"/>
    <w:lvl w:ilvl="0" w:tplc="041B0017">
      <w:start w:val="1"/>
      <w:numFmt w:val="lowerLetter"/>
      <w:lvlText w:val="%1)"/>
      <w:lvlJc w:val="left"/>
      <w:pPr>
        <w:ind w:left="1440" w:hanging="360"/>
      </w:pPr>
    </w:lvl>
    <w:lvl w:ilvl="1" w:tplc="041B0019">
      <w:start w:val="1"/>
      <w:numFmt w:val="lowerLetter"/>
      <w:lvlText w:val="%2."/>
      <w:lvlJc w:val="left"/>
      <w:pPr>
        <w:ind w:left="2160" w:hanging="360"/>
      </w:pPr>
    </w:lvl>
    <w:lvl w:ilvl="2" w:tplc="041B001B">
      <w:start w:val="1"/>
      <w:numFmt w:val="lowerRoman"/>
      <w:lvlText w:val="%3."/>
      <w:lvlJc w:val="right"/>
      <w:pPr>
        <w:ind w:left="2880" w:hanging="180"/>
      </w:pPr>
    </w:lvl>
    <w:lvl w:ilvl="3" w:tplc="041B000F">
      <w:start w:val="1"/>
      <w:numFmt w:val="decimal"/>
      <w:lvlText w:val="%4."/>
      <w:lvlJc w:val="left"/>
      <w:pPr>
        <w:ind w:left="3600" w:hanging="360"/>
      </w:pPr>
    </w:lvl>
    <w:lvl w:ilvl="4" w:tplc="041B0019">
      <w:start w:val="1"/>
      <w:numFmt w:val="lowerLetter"/>
      <w:lvlText w:val="%5."/>
      <w:lvlJc w:val="left"/>
      <w:pPr>
        <w:ind w:left="4320" w:hanging="360"/>
      </w:pPr>
    </w:lvl>
    <w:lvl w:ilvl="5" w:tplc="041B001B">
      <w:start w:val="1"/>
      <w:numFmt w:val="lowerRoman"/>
      <w:lvlText w:val="%6."/>
      <w:lvlJc w:val="right"/>
      <w:pPr>
        <w:ind w:left="5040" w:hanging="180"/>
      </w:pPr>
    </w:lvl>
    <w:lvl w:ilvl="6" w:tplc="041B000F">
      <w:start w:val="1"/>
      <w:numFmt w:val="decimal"/>
      <w:lvlText w:val="%7."/>
      <w:lvlJc w:val="left"/>
      <w:pPr>
        <w:ind w:left="5760" w:hanging="360"/>
      </w:pPr>
    </w:lvl>
    <w:lvl w:ilvl="7" w:tplc="041B0019">
      <w:start w:val="1"/>
      <w:numFmt w:val="lowerLetter"/>
      <w:lvlText w:val="%8."/>
      <w:lvlJc w:val="left"/>
      <w:pPr>
        <w:ind w:left="6480" w:hanging="360"/>
      </w:pPr>
    </w:lvl>
    <w:lvl w:ilvl="8" w:tplc="041B001B">
      <w:start w:val="1"/>
      <w:numFmt w:val="lowerRoman"/>
      <w:lvlText w:val="%9."/>
      <w:lvlJc w:val="right"/>
      <w:pPr>
        <w:ind w:left="7200" w:hanging="180"/>
      </w:pPr>
    </w:lvl>
  </w:abstractNum>
  <w:abstractNum w:abstractNumId="3" w15:restartNumberingAfterBreak="0">
    <w:nsid w:val="0AE47818"/>
    <w:multiLevelType w:val="multilevel"/>
    <w:tmpl w:val="0186D4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EC452C"/>
    <w:multiLevelType w:val="multilevel"/>
    <w:tmpl w:val="CF34BBF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C87E87"/>
    <w:multiLevelType w:val="multilevel"/>
    <w:tmpl w:val="9A38E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813F48"/>
    <w:multiLevelType w:val="multilevel"/>
    <w:tmpl w:val="D244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DC7C25"/>
    <w:multiLevelType w:val="multilevel"/>
    <w:tmpl w:val="D61C72BA"/>
    <w:lvl w:ilvl="0">
      <w:start w:val="1"/>
      <w:numFmt w:val="decimal"/>
      <w:lvlText w:val="%1."/>
      <w:lvlJc w:val="left"/>
      <w:pPr>
        <w:tabs>
          <w:tab w:val="num" w:pos="1125"/>
        </w:tabs>
        <w:ind w:left="1125" w:hanging="360"/>
      </w:pPr>
    </w:lvl>
    <w:lvl w:ilvl="1" w:tentative="1">
      <w:start w:val="1"/>
      <w:numFmt w:val="decimal"/>
      <w:lvlText w:val="%2."/>
      <w:lvlJc w:val="left"/>
      <w:pPr>
        <w:tabs>
          <w:tab w:val="num" w:pos="1845"/>
        </w:tabs>
        <w:ind w:left="1845" w:hanging="360"/>
      </w:pPr>
    </w:lvl>
    <w:lvl w:ilvl="2" w:tentative="1">
      <w:start w:val="1"/>
      <w:numFmt w:val="decimal"/>
      <w:lvlText w:val="%3."/>
      <w:lvlJc w:val="left"/>
      <w:pPr>
        <w:tabs>
          <w:tab w:val="num" w:pos="2565"/>
        </w:tabs>
        <w:ind w:left="2565" w:hanging="360"/>
      </w:pPr>
    </w:lvl>
    <w:lvl w:ilvl="3" w:tentative="1">
      <w:start w:val="1"/>
      <w:numFmt w:val="decimal"/>
      <w:lvlText w:val="%4."/>
      <w:lvlJc w:val="left"/>
      <w:pPr>
        <w:tabs>
          <w:tab w:val="num" w:pos="3285"/>
        </w:tabs>
        <w:ind w:left="3285" w:hanging="360"/>
      </w:pPr>
    </w:lvl>
    <w:lvl w:ilvl="4" w:tentative="1">
      <w:start w:val="1"/>
      <w:numFmt w:val="decimal"/>
      <w:lvlText w:val="%5."/>
      <w:lvlJc w:val="left"/>
      <w:pPr>
        <w:tabs>
          <w:tab w:val="num" w:pos="4005"/>
        </w:tabs>
        <w:ind w:left="4005" w:hanging="360"/>
      </w:pPr>
    </w:lvl>
    <w:lvl w:ilvl="5" w:tentative="1">
      <w:start w:val="1"/>
      <w:numFmt w:val="decimal"/>
      <w:lvlText w:val="%6."/>
      <w:lvlJc w:val="left"/>
      <w:pPr>
        <w:tabs>
          <w:tab w:val="num" w:pos="4725"/>
        </w:tabs>
        <w:ind w:left="4725" w:hanging="360"/>
      </w:pPr>
    </w:lvl>
    <w:lvl w:ilvl="6" w:tentative="1">
      <w:start w:val="1"/>
      <w:numFmt w:val="decimal"/>
      <w:lvlText w:val="%7."/>
      <w:lvlJc w:val="left"/>
      <w:pPr>
        <w:tabs>
          <w:tab w:val="num" w:pos="5445"/>
        </w:tabs>
        <w:ind w:left="5445" w:hanging="360"/>
      </w:pPr>
    </w:lvl>
    <w:lvl w:ilvl="7" w:tentative="1">
      <w:start w:val="1"/>
      <w:numFmt w:val="decimal"/>
      <w:lvlText w:val="%8."/>
      <w:lvlJc w:val="left"/>
      <w:pPr>
        <w:tabs>
          <w:tab w:val="num" w:pos="6165"/>
        </w:tabs>
        <w:ind w:left="6165" w:hanging="360"/>
      </w:pPr>
    </w:lvl>
    <w:lvl w:ilvl="8" w:tentative="1">
      <w:start w:val="1"/>
      <w:numFmt w:val="decimal"/>
      <w:lvlText w:val="%9."/>
      <w:lvlJc w:val="left"/>
      <w:pPr>
        <w:tabs>
          <w:tab w:val="num" w:pos="6885"/>
        </w:tabs>
        <w:ind w:left="6885" w:hanging="360"/>
      </w:pPr>
    </w:lvl>
  </w:abstractNum>
  <w:abstractNum w:abstractNumId="8" w15:restartNumberingAfterBreak="0">
    <w:nsid w:val="15923564"/>
    <w:multiLevelType w:val="hybridMultilevel"/>
    <w:tmpl w:val="D7C67556"/>
    <w:lvl w:ilvl="0" w:tplc="041B0017">
      <w:start w:val="1"/>
      <w:numFmt w:val="lowerLetter"/>
      <w:lvlText w:val="%1)"/>
      <w:lvlJc w:val="left"/>
      <w:pPr>
        <w:ind w:left="1440" w:hanging="360"/>
      </w:pPr>
    </w:lvl>
    <w:lvl w:ilvl="1" w:tplc="041B0019">
      <w:start w:val="1"/>
      <w:numFmt w:val="lowerLetter"/>
      <w:lvlText w:val="%2."/>
      <w:lvlJc w:val="left"/>
      <w:pPr>
        <w:ind w:left="2160" w:hanging="360"/>
      </w:pPr>
    </w:lvl>
    <w:lvl w:ilvl="2" w:tplc="041B001B">
      <w:start w:val="1"/>
      <w:numFmt w:val="lowerRoman"/>
      <w:lvlText w:val="%3."/>
      <w:lvlJc w:val="right"/>
      <w:pPr>
        <w:ind w:left="2880" w:hanging="180"/>
      </w:pPr>
    </w:lvl>
    <w:lvl w:ilvl="3" w:tplc="041B000F">
      <w:start w:val="1"/>
      <w:numFmt w:val="decimal"/>
      <w:lvlText w:val="%4."/>
      <w:lvlJc w:val="left"/>
      <w:pPr>
        <w:ind w:left="3600" w:hanging="360"/>
      </w:pPr>
    </w:lvl>
    <w:lvl w:ilvl="4" w:tplc="041B0019">
      <w:start w:val="1"/>
      <w:numFmt w:val="lowerLetter"/>
      <w:lvlText w:val="%5."/>
      <w:lvlJc w:val="left"/>
      <w:pPr>
        <w:ind w:left="4320" w:hanging="360"/>
      </w:pPr>
    </w:lvl>
    <w:lvl w:ilvl="5" w:tplc="041B001B">
      <w:start w:val="1"/>
      <w:numFmt w:val="lowerRoman"/>
      <w:lvlText w:val="%6."/>
      <w:lvlJc w:val="right"/>
      <w:pPr>
        <w:ind w:left="5040" w:hanging="180"/>
      </w:pPr>
    </w:lvl>
    <w:lvl w:ilvl="6" w:tplc="041B000F">
      <w:start w:val="1"/>
      <w:numFmt w:val="decimal"/>
      <w:lvlText w:val="%7."/>
      <w:lvlJc w:val="left"/>
      <w:pPr>
        <w:ind w:left="5760" w:hanging="360"/>
      </w:pPr>
    </w:lvl>
    <w:lvl w:ilvl="7" w:tplc="041B0019">
      <w:start w:val="1"/>
      <w:numFmt w:val="lowerLetter"/>
      <w:lvlText w:val="%8."/>
      <w:lvlJc w:val="left"/>
      <w:pPr>
        <w:ind w:left="6480" w:hanging="360"/>
      </w:pPr>
    </w:lvl>
    <w:lvl w:ilvl="8" w:tplc="041B001B">
      <w:start w:val="1"/>
      <w:numFmt w:val="lowerRoman"/>
      <w:lvlText w:val="%9."/>
      <w:lvlJc w:val="right"/>
      <w:pPr>
        <w:ind w:left="7200" w:hanging="180"/>
      </w:pPr>
    </w:lvl>
  </w:abstractNum>
  <w:abstractNum w:abstractNumId="9" w15:restartNumberingAfterBreak="0">
    <w:nsid w:val="174E3243"/>
    <w:multiLevelType w:val="hybridMultilevel"/>
    <w:tmpl w:val="4788840C"/>
    <w:lvl w:ilvl="0" w:tplc="041B000F">
      <w:start w:val="1"/>
      <w:numFmt w:val="decimal"/>
      <w:lvlText w:val="%1."/>
      <w:lvlJc w:val="left"/>
      <w:pPr>
        <w:ind w:left="720" w:hanging="360"/>
      </w:p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0" w15:restartNumberingAfterBreak="0">
    <w:nsid w:val="177934C4"/>
    <w:multiLevelType w:val="multilevel"/>
    <w:tmpl w:val="FFE832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C642CB"/>
    <w:multiLevelType w:val="multilevel"/>
    <w:tmpl w:val="4C4A31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9C1695"/>
    <w:multiLevelType w:val="hybridMultilevel"/>
    <w:tmpl w:val="094AA97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6106634"/>
    <w:multiLevelType w:val="multilevel"/>
    <w:tmpl w:val="504AB87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9456E80"/>
    <w:multiLevelType w:val="multilevel"/>
    <w:tmpl w:val="F314FE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F75B1F0"/>
    <w:multiLevelType w:val="hybridMultilevel"/>
    <w:tmpl w:val="3DB0050E"/>
    <w:lvl w:ilvl="0" w:tplc="27E4D462">
      <w:start w:val="1"/>
      <w:numFmt w:val="bullet"/>
      <w:lvlText w:val="§"/>
      <w:lvlJc w:val="left"/>
      <w:pPr>
        <w:ind w:left="720" w:hanging="360"/>
      </w:pPr>
      <w:rPr>
        <w:rFonts w:ascii="Wingdings" w:hAnsi="Wingdings" w:hint="default"/>
      </w:rPr>
    </w:lvl>
    <w:lvl w:ilvl="1" w:tplc="420C1FBC">
      <w:start w:val="1"/>
      <w:numFmt w:val="bullet"/>
      <w:lvlText w:val="o"/>
      <w:lvlJc w:val="left"/>
      <w:pPr>
        <w:ind w:left="1440" w:hanging="360"/>
      </w:pPr>
      <w:rPr>
        <w:rFonts w:ascii="Courier New" w:hAnsi="Courier New" w:hint="default"/>
      </w:rPr>
    </w:lvl>
    <w:lvl w:ilvl="2" w:tplc="D670144E">
      <w:start w:val="1"/>
      <w:numFmt w:val="bullet"/>
      <w:lvlText w:val=""/>
      <w:lvlJc w:val="left"/>
      <w:pPr>
        <w:ind w:left="2160" w:hanging="360"/>
      </w:pPr>
      <w:rPr>
        <w:rFonts w:ascii="Wingdings" w:hAnsi="Wingdings" w:hint="default"/>
      </w:rPr>
    </w:lvl>
    <w:lvl w:ilvl="3" w:tplc="5FDE4F32">
      <w:start w:val="1"/>
      <w:numFmt w:val="bullet"/>
      <w:lvlText w:val=""/>
      <w:lvlJc w:val="left"/>
      <w:pPr>
        <w:ind w:left="2880" w:hanging="360"/>
      </w:pPr>
      <w:rPr>
        <w:rFonts w:ascii="Symbol" w:hAnsi="Symbol" w:hint="default"/>
      </w:rPr>
    </w:lvl>
    <w:lvl w:ilvl="4" w:tplc="89B091AE">
      <w:start w:val="1"/>
      <w:numFmt w:val="bullet"/>
      <w:lvlText w:val="o"/>
      <w:lvlJc w:val="left"/>
      <w:pPr>
        <w:ind w:left="3600" w:hanging="360"/>
      </w:pPr>
      <w:rPr>
        <w:rFonts w:ascii="Courier New" w:hAnsi="Courier New" w:hint="default"/>
      </w:rPr>
    </w:lvl>
    <w:lvl w:ilvl="5" w:tplc="4E662D00">
      <w:start w:val="1"/>
      <w:numFmt w:val="bullet"/>
      <w:lvlText w:val=""/>
      <w:lvlJc w:val="left"/>
      <w:pPr>
        <w:ind w:left="4320" w:hanging="360"/>
      </w:pPr>
      <w:rPr>
        <w:rFonts w:ascii="Wingdings" w:hAnsi="Wingdings" w:hint="default"/>
      </w:rPr>
    </w:lvl>
    <w:lvl w:ilvl="6" w:tplc="A55068F6">
      <w:start w:val="1"/>
      <w:numFmt w:val="bullet"/>
      <w:lvlText w:val=""/>
      <w:lvlJc w:val="left"/>
      <w:pPr>
        <w:ind w:left="5040" w:hanging="360"/>
      </w:pPr>
      <w:rPr>
        <w:rFonts w:ascii="Symbol" w:hAnsi="Symbol" w:hint="default"/>
      </w:rPr>
    </w:lvl>
    <w:lvl w:ilvl="7" w:tplc="2CD40D96">
      <w:start w:val="1"/>
      <w:numFmt w:val="bullet"/>
      <w:lvlText w:val="o"/>
      <w:lvlJc w:val="left"/>
      <w:pPr>
        <w:ind w:left="5760" w:hanging="360"/>
      </w:pPr>
      <w:rPr>
        <w:rFonts w:ascii="Courier New" w:hAnsi="Courier New" w:hint="default"/>
      </w:rPr>
    </w:lvl>
    <w:lvl w:ilvl="8" w:tplc="83D64CEC">
      <w:start w:val="1"/>
      <w:numFmt w:val="bullet"/>
      <w:lvlText w:val=""/>
      <w:lvlJc w:val="left"/>
      <w:pPr>
        <w:ind w:left="6480" w:hanging="360"/>
      </w:pPr>
      <w:rPr>
        <w:rFonts w:ascii="Wingdings" w:hAnsi="Wingdings" w:hint="default"/>
      </w:rPr>
    </w:lvl>
  </w:abstractNum>
  <w:abstractNum w:abstractNumId="16" w15:restartNumberingAfterBreak="0">
    <w:nsid w:val="3210B446"/>
    <w:multiLevelType w:val="hybridMultilevel"/>
    <w:tmpl w:val="E80E09CE"/>
    <w:lvl w:ilvl="0" w:tplc="8A242C88">
      <w:start w:val="1"/>
      <w:numFmt w:val="bullet"/>
      <w:lvlText w:val=""/>
      <w:lvlJc w:val="left"/>
      <w:pPr>
        <w:ind w:left="720" w:hanging="360"/>
      </w:pPr>
      <w:rPr>
        <w:rFonts w:ascii="Symbol" w:hAnsi="Symbol" w:hint="default"/>
      </w:rPr>
    </w:lvl>
    <w:lvl w:ilvl="1" w:tplc="A42468E6">
      <w:start w:val="1"/>
      <w:numFmt w:val="bullet"/>
      <w:lvlText w:val="o"/>
      <w:lvlJc w:val="left"/>
      <w:pPr>
        <w:ind w:left="1440" w:hanging="360"/>
      </w:pPr>
      <w:rPr>
        <w:rFonts w:ascii="&quot;Courier New&quot;" w:hAnsi="&quot;Courier New&quot;" w:hint="default"/>
      </w:rPr>
    </w:lvl>
    <w:lvl w:ilvl="2" w:tplc="BC42C5AC">
      <w:start w:val="1"/>
      <w:numFmt w:val="bullet"/>
      <w:lvlText w:val=""/>
      <w:lvlJc w:val="left"/>
      <w:pPr>
        <w:ind w:left="2160" w:hanging="360"/>
      </w:pPr>
      <w:rPr>
        <w:rFonts w:ascii="Wingdings" w:hAnsi="Wingdings" w:hint="default"/>
      </w:rPr>
    </w:lvl>
    <w:lvl w:ilvl="3" w:tplc="0B9C9F4C">
      <w:start w:val="1"/>
      <w:numFmt w:val="bullet"/>
      <w:lvlText w:val=""/>
      <w:lvlJc w:val="left"/>
      <w:pPr>
        <w:ind w:left="2880" w:hanging="360"/>
      </w:pPr>
      <w:rPr>
        <w:rFonts w:ascii="Symbol" w:hAnsi="Symbol" w:hint="default"/>
      </w:rPr>
    </w:lvl>
    <w:lvl w:ilvl="4" w:tplc="B27CC73A">
      <w:start w:val="1"/>
      <w:numFmt w:val="bullet"/>
      <w:lvlText w:val="o"/>
      <w:lvlJc w:val="left"/>
      <w:pPr>
        <w:ind w:left="3600" w:hanging="360"/>
      </w:pPr>
      <w:rPr>
        <w:rFonts w:ascii="Courier New" w:hAnsi="Courier New" w:hint="default"/>
      </w:rPr>
    </w:lvl>
    <w:lvl w:ilvl="5" w:tplc="AA24955A">
      <w:start w:val="1"/>
      <w:numFmt w:val="bullet"/>
      <w:lvlText w:val=""/>
      <w:lvlJc w:val="left"/>
      <w:pPr>
        <w:ind w:left="4320" w:hanging="360"/>
      </w:pPr>
      <w:rPr>
        <w:rFonts w:ascii="Wingdings" w:hAnsi="Wingdings" w:hint="default"/>
      </w:rPr>
    </w:lvl>
    <w:lvl w:ilvl="6" w:tplc="3104C1B8">
      <w:start w:val="1"/>
      <w:numFmt w:val="bullet"/>
      <w:lvlText w:val=""/>
      <w:lvlJc w:val="left"/>
      <w:pPr>
        <w:ind w:left="5040" w:hanging="360"/>
      </w:pPr>
      <w:rPr>
        <w:rFonts w:ascii="Symbol" w:hAnsi="Symbol" w:hint="default"/>
      </w:rPr>
    </w:lvl>
    <w:lvl w:ilvl="7" w:tplc="420E77AE">
      <w:start w:val="1"/>
      <w:numFmt w:val="bullet"/>
      <w:lvlText w:val="o"/>
      <w:lvlJc w:val="left"/>
      <w:pPr>
        <w:ind w:left="5760" w:hanging="360"/>
      </w:pPr>
      <w:rPr>
        <w:rFonts w:ascii="Courier New" w:hAnsi="Courier New" w:hint="default"/>
      </w:rPr>
    </w:lvl>
    <w:lvl w:ilvl="8" w:tplc="C4267468">
      <w:start w:val="1"/>
      <w:numFmt w:val="bullet"/>
      <w:lvlText w:val=""/>
      <w:lvlJc w:val="left"/>
      <w:pPr>
        <w:ind w:left="6480" w:hanging="360"/>
      </w:pPr>
      <w:rPr>
        <w:rFonts w:ascii="Wingdings" w:hAnsi="Wingdings" w:hint="default"/>
      </w:rPr>
    </w:lvl>
  </w:abstractNum>
  <w:abstractNum w:abstractNumId="17" w15:restartNumberingAfterBreak="0">
    <w:nsid w:val="330E5CC1"/>
    <w:multiLevelType w:val="hybridMultilevel"/>
    <w:tmpl w:val="512A0C1A"/>
    <w:lvl w:ilvl="0" w:tplc="BE1A710E">
      <w:start w:val="1"/>
      <w:numFmt w:val="bullet"/>
      <w:lvlText w:val=""/>
      <w:lvlJc w:val="left"/>
      <w:pPr>
        <w:ind w:left="720" w:hanging="360"/>
      </w:pPr>
      <w:rPr>
        <w:rFonts w:ascii="Symbol" w:hAnsi="Symbol" w:hint="default"/>
      </w:rPr>
    </w:lvl>
    <w:lvl w:ilvl="1" w:tplc="C48E1FD4">
      <w:start w:val="1"/>
      <w:numFmt w:val="bullet"/>
      <w:lvlText w:val="o"/>
      <w:lvlJc w:val="left"/>
      <w:pPr>
        <w:ind w:left="1440" w:hanging="360"/>
      </w:pPr>
      <w:rPr>
        <w:rFonts w:ascii="&quot;Courier New&quot;" w:hAnsi="&quot;Courier New&quot;" w:hint="default"/>
      </w:rPr>
    </w:lvl>
    <w:lvl w:ilvl="2" w:tplc="5630C17C">
      <w:start w:val="1"/>
      <w:numFmt w:val="bullet"/>
      <w:lvlText w:val=""/>
      <w:lvlJc w:val="left"/>
      <w:pPr>
        <w:ind w:left="2160" w:hanging="360"/>
      </w:pPr>
      <w:rPr>
        <w:rFonts w:ascii="Wingdings" w:hAnsi="Wingdings" w:hint="default"/>
      </w:rPr>
    </w:lvl>
    <w:lvl w:ilvl="3" w:tplc="69FEB2D8">
      <w:start w:val="1"/>
      <w:numFmt w:val="bullet"/>
      <w:lvlText w:val=""/>
      <w:lvlJc w:val="left"/>
      <w:pPr>
        <w:ind w:left="2880" w:hanging="360"/>
      </w:pPr>
      <w:rPr>
        <w:rFonts w:ascii="Symbol" w:hAnsi="Symbol" w:hint="default"/>
      </w:rPr>
    </w:lvl>
    <w:lvl w:ilvl="4" w:tplc="9B9E7E68">
      <w:start w:val="1"/>
      <w:numFmt w:val="bullet"/>
      <w:lvlText w:val="o"/>
      <w:lvlJc w:val="left"/>
      <w:pPr>
        <w:ind w:left="3600" w:hanging="360"/>
      </w:pPr>
      <w:rPr>
        <w:rFonts w:ascii="Courier New" w:hAnsi="Courier New" w:hint="default"/>
      </w:rPr>
    </w:lvl>
    <w:lvl w:ilvl="5" w:tplc="F5B0F4CA">
      <w:start w:val="1"/>
      <w:numFmt w:val="bullet"/>
      <w:lvlText w:val=""/>
      <w:lvlJc w:val="left"/>
      <w:pPr>
        <w:ind w:left="4320" w:hanging="360"/>
      </w:pPr>
      <w:rPr>
        <w:rFonts w:ascii="Wingdings" w:hAnsi="Wingdings" w:hint="default"/>
      </w:rPr>
    </w:lvl>
    <w:lvl w:ilvl="6" w:tplc="9F1C8542">
      <w:start w:val="1"/>
      <w:numFmt w:val="bullet"/>
      <w:lvlText w:val=""/>
      <w:lvlJc w:val="left"/>
      <w:pPr>
        <w:ind w:left="5040" w:hanging="360"/>
      </w:pPr>
      <w:rPr>
        <w:rFonts w:ascii="Symbol" w:hAnsi="Symbol" w:hint="default"/>
      </w:rPr>
    </w:lvl>
    <w:lvl w:ilvl="7" w:tplc="C9625C08">
      <w:start w:val="1"/>
      <w:numFmt w:val="bullet"/>
      <w:lvlText w:val="o"/>
      <w:lvlJc w:val="left"/>
      <w:pPr>
        <w:ind w:left="5760" w:hanging="360"/>
      </w:pPr>
      <w:rPr>
        <w:rFonts w:ascii="Courier New" w:hAnsi="Courier New" w:hint="default"/>
      </w:rPr>
    </w:lvl>
    <w:lvl w:ilvl="8" w:tplc="30FCB6CC">
      <w:start w:val="1"/>
      <w:numFmt w:val="bullet"/>
      <w:lvlText w:val=""/>
      <w:lvlJc w:val="left"/>
      <w:pPr>
        <w:ind w:left="6480" w:hanging="360"/>
      </w:pPr>
      <w:rPr>
        <w:rFonts w:ascii="Wingdings" w:hAnsi="Wingdings" w:hint="default"/>
      </w:rPr>
    </w:lvl>
  </w:abstractNum>
  <w:abstractNum w:abstractNumId="18" w15:restartNumberingAfterBreak="0">
    <w:nsid w:val="41F63519"/>
    <w:multiLevelType w:val="hybridMultilevel"/>
    <w:tmpl w:val="7500FA92"/>
    <w:lvl w:ilvl="0" w:tplc="145EA3EA">
      <w:start w:val="16"/>
      <w:numFmt w:val="bullet"/>
      <w:lvlText w:val="-"/>
      <w:lvlJc w:val="left"/>
      <w:pPr>
        <w:ind w:left="720" w:hanging="360"/>
      </w:pPr>
      <w:rPr>
        <w:rFonts w:ascii="Arial" w:eastAsiaTheme="minorHAnsi" w:hAnsi="Arial" w:cs="Arial" w:hint="default"/>
      </w:rPr>
    </w:lvl>
    <w:lvl w:ilvl="1" w:tplc="041B0017">
      <w:start w:val="1"/>
      <w:numFmt w:val="lowerLetter"/>
      <w:lvlText w:val="%2)"/>
      <w:lvlJc w:val="left"/>
      <w:pPr>
        <w:ind w:left="1440" w:hanging="360"/>
      </w:p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9" w15:restartNumberingAfterBreak="0">
    <w:nsid w:val="42A0810C"/>
    <w:multiLevelType w:val="hybridMultilevel"/>
    <w:tmpl w:val="3B523B2E"/>
    <w:lvl w:ilvl="0" w:tplc="D8B8C6B2">
      <w:start w:val="1"/>
      <w:numFmt w:val="bullet"/>
      <w:lvlText w:val=""/>
      <w:lvlJc w:val="left"/>
      <w:pPr>
        <w:ind w:left="720" w:hanging="360"/>
      </w:pPr>
      <w:rPr>
        <w:rFonts w:ascii="Symbol" w:hAnsi="Symbol" w:hint="default"/>
      </w:rPr>
    </w:lvl>
    <w:lvl w:ilvl="1" w:tplc="17D4A0E4">
      <w:start w:val="1"/>
      <w:numFmt w:val="bullet"/>
      <w:lvlText w:val="o"/>
      <w:lvlJc w:val="left"/>
      <w:pPr>
        <w:ind w:left="1440" w:hanging="360"/>
      </w:pPr>
      <w:rPr>
        <w:rFonts w:ascii="&quot;Courier New&quot;" w:hAnsi="&quot;Courier New&quot;" w:hint="default"/>
      </w:rPr>
    </w:lvl>
    <w:lvl w:ilvl="2" w:tplc="BC905B16">
      <w:start w:val="1"/>
      <w:numFmt w:val="bullet"/>
      <w:lvlText w:val=""/>
      <w:lvlJc w:val="left"/>
      <w:pPr>
        <w:ind w:left="2160" w:hanging="360"/>
      </w:pPr>
      <w:rPr>
        <w:rFonts w:ascii="Wingdings" w:hAnsi="Wingdings" w:hint="default"/>
      </w:rPr>
    </w:lvl>
    <w:lvl w:ilvl="3" w:tplc="CE22A068">
      <w:start w:val="1"/>
      <w:numFmt w:val="bullet"/>
      <w:lvlText w:val=""/>
      <w:lvlJc w:val="left"/>
      <w:pPr>
        <w:ind w:left="2880" w:hanging="360"/>
      </w:pPr>
      <w:rPr>
        <w:rFonts w:ascii="Symbol" w:hAnsi="Symbol" w:hint="default"/>
      </w:rPr>
    </w:lvl>
    <w:lvl w:ilvl="4" w:tplc="68643770">
      <w:start w:val="1"/>
      <w:numFmt w:val="bullet"/>
      <w:lvlText w:val="o"/>
      <w:lvlJc w:val="left"/>
      <w:pPr>
        <w:ind w:left="3600" w:hanging="360"/>
      </w:pPr>
      <w:rPr>
        <w:rFonts w:ascii="Courier New" w:hAnsi="Courier New" w:hint="default"/>
      </w:rPr>
    </w:lvl>
    <w:lvl w:ilvl="5" w:tplc="37669182">
      <w:start w:val="1"/>
      <w:numFmt w:val="bullet"/>
      <w:lvlText w:val=""/>
      <w:lvlJc w:val="left"/>
      <w:pPr>
        <w:ind w:left="4320" w:hanging="360"/>
      </w:pPr>
      <w:rPr>
        <w:rFonts w:ascii="Wingdings" w:hAnsi="Wingdings" w:hint="default"/>
      </w:rPr>
    </w:lvl>
    <w:lvl w:ilvl="6" w:tplc="C8D656C8">
      <w:start w:val="1"/>
      <w:numFmt w:val="bullet"/>
      <w:lvlText w:val=""/>
      <w:lvlJc w:val="left"/>
      <w:pPr>
        <w:ind w:left="5040" w:hanging="360"/>
      </w:pPr>
      <w:rPr>
        <w:rFonts w:ascii="Symbol" w:hAnsi="Symbol" w:hint="default"/>
      </w:rPr>
    </w:lvl>
    <w:lvl w:ilvl="7" w:tplc="BD8AD698">
      <w:start w:val="1"/>
      <w:numFmt w:val="bullet"/>
      <w:lvlText w:val="o"/>
      <w:lvlJc w:val="left"/>
      <w:pPr>
        <w:ind w:left="5760" w:hanging="360"/>
      </w:pPr>
      <w:rPr>
        <w:rFonts w:ascii="Courier New" w:hAnsi="Courier New" w:hint="default"/>
      </w:rPr>
    </w:lvl>
    <w:lvl w:ilvl="8" w:tplc="1528DEE8">
      <w:start w:val="1"/>
      <w:numFmt w:val="bullet"/>
      <w:lvlText w:val=""/>
      <w:lvlJc w:val="left"/>
      <w:pPr>
        <w:ind w:left="6480" w:hanging="360"/>
      </w:pPr>
      <w:rPr>
        <w:rFonts w:ascii="Wingdings" w:hAnsi="Wingdings" w:hint="default"/>
      </w:rPr>
    </w:lvl>
  </w:abstractNum>
  <w:abstractNum w:abstractNumId="20" w15:restartNumberingAfterBreak="0">
    <w:nsid w:val="43C059BA"/>
    <w:multiLevelType w:val="multilevel"/>
    <w:tmpl w:val="E21A92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48A2983"/>
    <w:multiLevelType w:val="hybridMultilevel"/>
    <w:tmpl w:val="579C8F28"/>
    <w:lvl w:ilvl="0" w:tplc="145EA3EA">
      <w:start w:val="16"/>
      <w:numFmt w:val="bullet"/>
      <w:lvlText w:val="-"/>
      <w:lvlJc w:val="left"/>
      <w:pPr>
        <w:ind w:left="720" w:hanging="360"/>
      </w:pPr>
      <w:rPr>
        <w:rFonts w:ascii="Arial" w:eastAsiaTheme="minorHAnsi"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2" w15:restartNumberingAfterBreak="0">
    <w:nsid w:val="4D4801AC"/>
    <w:multiLevelType w:val="hybridMultilevel"/>
    <w:tmpl w:val="90626716"/>
    <w:lvl w:ilvl="0" w:tplc="C6CAD710">
      <w:start w:val="1"/>
      <w:numFmt w:val="lowerLetter"/>
      <w:pStyle w:val="Nadpis3"/>
      <w:lvlText w:val="%1)"/>
      <w:lvlJc w:val="left"/>
      <w:pPr>
        <w:tabs>
          <w:tab w:val="num" w:pos="1068"/>
        </w:tabs>
        <w:ind w:left="1068" w:hanging="360"/>
      </w:pPr>
      <w:rPr>
        <w:rFonts w:hint="default"/>
      </w:rPr>
    </w:lvl>
    <w:lvl w:ilvl="1" w:tplc="041B0019">
      <w:start w:val="1"/>
      <w:numFmt w:val="lowerLetter"/>
      <w:lvlText w:val="%2."/>
      <w:lvlJc w:val="left"/>
      <w:pPr>
        <w:tabs>
          <w:tab w:val="num" w:pos="1609"/>
        </w:tabs>
        <w:ind w:left="1609" w:hanging="360"/>
      </w:pPr>
    </w:lvl>
    <w:lvl w:ilvl="2" w:tplc="041B001B" w:tentative="1">
      <w:start w:val="1"/>
      <w:numFmt w:val="lowerRoman"/>
      <w:lvlText w:val="%3."/>
      <w:lvlJc w:val="right"/>
      <w:pPr>
        <w:tabs>
          <w:tab w:val="num" w:pos="2329"/>
        </w:tabs>
        <w:ind w:left="2329" w:hanging="180"/>
      </w:pPr>
    </w:lvl>
    <w:lvl w:ilvl="3" w:tplc="041B000F" w:tentative="1">
      <w:start w:val="1"/>
      <w:numFmt w:val="decimal"/>
      <w:lvlText w:val="%4."/>
      <w:lvlJc w:val="left"/>
      <w:pPr>
        <w:tabs>
          <w:tab w:val="num" w:pos="3049"/>
        </w:tabs>
        <w:ind w:left="3049" w:hanging="360"/>
      </w:pPr>
    </w:lvl>
    <w:lvl w:ilvl="4" w:tplc="041B0019" w:tentative="1">
      <w:start w:val="1"/>
      <w:numFmt w:val="lowerLetter"/>
      <w:lvlText w:val="%5."/>
      <w:lvlJc w:val="left"/>
      <w:pPr>
        <w:tabs>
          <w:tab w:val="num" w:pos="3769"/>
        </w:tabs>
        <w:ind w:left="3769" w:hanging="360"/>
      </w:pPr>
    </w:lvl>
    <w:lvl w:ilvl="5" w:tplc="041B001B" w:tentative="1">
      <w:start w:val="1"/>
      <w:numFmt w:val="lowerRoman"/>
      <w:lvlText w:val="%6."/>
      <w:lvlJc w:val="right"/>
      <w:pPr>
        <w:tabs>
          <w:tab w:val="num" w:pos="4489"/>
        </w:tabs>
        <w:ind w:left="4489" w:hanging="180"/>
      </w:pPr>
    </w:lvl>
    <w:lvl w:ilvl="6" w:tplc="041B000F" w:tentative="1">
      <w:start w:val="1"/>
      <w:numFmt w:val="decimal"/>
      <w:lvlText w:val="%7."/>
      <w:lvlJc w:val="left"/>
      <w:pPr>
        <w:tabs>
          <w:tab w:val="num" w:pos="5209"/>
        </w:tabs>
        <w:ind w:left="5209" w:hanging="360"/>
      </w:pPr>
    </w:lvl>
    <w:lvl w:ilvl="7" w:tplc="041B0019" w:tentative="1">
      <w:start w:val="1"/>
      <w:numFmt w:val="lowerLetter"/>
      <w:lvlText w:val="%8."/>
      <w:lvlJc w:val="left"/>
      <w:pPr>
        <w:tabs>
          <w:tab w:val="num" w:pos="5929"/>
        </w:tabs>
        <w:ind w:left="5929" w:hanging="360"/>
      </w:pPr>
    </w:lvl>
    <w:lvl w:ilvl="8" w:tplc="041B001B" w:tentative="1">
      <w:start w:val="1"/>
      <w:numFmt w:val="lowerRoman"/>
      <w:lvlText w:val="%9."/>
      <w:lvlJc w:val="right"/>
      <w:pPr>
        <w:tabs>
          <w:tab w:val="num" w:pos="6649"/>
        </w:tabs>
        <w:ind w:left="6649" w:hanging="180"/>
      </w:pPr>
    </w:lvl>
  </w:abstractNum>
  <w:abstractNum w:abstractNumId="23" w15:restartNumberingAfterBreak="0">
    <w:nsid w:val="58B7333A"/>
    <w:multiLevelType w:val="hybridMultilevel"/>
    <w:tmpl w:val="4C0CBC58"/>
    <w:lvl w:ilvl="0" w:tplc="13E0C9C0">
      <w:start w:val="1"/>
      <w:numFmt w:val="decimal"/>
      <w:lvlText w:val="%1."/>
      <w:lvlJc w:val="left"/>
      <w:pPr>
        <w:ind w:left="450" w:hanging="360"/>
      </w:pPr>
      <w:rPr>
        <w:rFonts w:ascii="Verdana" w:eastAsia="Times New Roman" w:hAnsi="Verdana" w:cs="Verdana"/>
      </w:rPr>
    </w:lvl>
    <w:lvl w:ilvl="1" w:tplc="041B0003">
      <w:start w:val="1"/>
      <w:numFmt w:val="bullet"/>
      <w:lvlText w:val="o"/>
      <w:lvlJc w:val="left"/>
      <w:pPr>
        <w:ind w:left="1170" w:hanging="360"/>
      </w:pPr>
      <w:rPr>
        <w:rFonts w:ascii="Courier New" w:hAnsi="Courier New" w:cs="Courier New" w:hint="default"/>
      </w:rPr>
    </w:lvl>
    <w:lvl w:ilvl="2" w:tplc="041B0005" w:tentative="1">
      <w:start w:val="1"/>
      <w:numFmt w:val="bullet"/>
      <w:lvlText w:val=""/>
      <w:lvlJc w:val="left"/>
      <w:pPr>
        <w:ind w:left="1890" w:hanging="360"/>
      </w:pPr>
      <w:rPr>
        <w:rFonts w:ascii="Wingdings" w:hAnsi="Wingdings" w:hint="default"/>
      </w:rPr>
    </w:lvl>
    <w:lvl w:ilvl="3" w:tplc="041B0001" w:tentative="1">
      <w:start w:val="1"/>
      <w:numFmt w:val="bullet"/>
      <w:lvlText w:val=""/>
      <w:lvlJc w:val="left"/>
      <w:pPr>
        <w:ind w:left="2610" w:hanging="360"/>
      </w:pPr>
      <w:rPr>
        <w:rFonts w:ascii="Symbol" w:hAnsi="Symbol" w:hint="default"/>
      </w:rPr>
    </w:lvl>
    <w:lvl w:ilvl="4" w:tplc="041B0003" w:tentative="1">
      <w:start w:val="1"/>
      <w:numFmt w:val="bullet"/>
      <w:lvlText w:val="o"/>
      <w:lvlJc w:val="left"/>
      <w:pPr>
        <w:ind w:left="3330" w:hanging="360"/>
      </w:pPr>
      <w:rPr>
        <w:rFonts w:ascii="Courier New" w:hAnsi="Courier New" w:cs="Courier New" w:hint="default"/>
      </w:rPr>
    </w:lvl>
    <w:lvl w:ilvl="5" w:tplc="041B0005" w:tentative="1">
      <w:start w:val="1"/>
      <w:numFmt w:val="bullet"/>
      <w:lvlText w:val=""/>
      <w:lvlJc w:val="left"/>
      <w:pPr>
        <w:ind w:left="4050" w:hanging="360"/>
      </w:pPr>
      <w:rPr>
        <w:rFonts w:ascii="Wingdings" w:hAnsi="Wingdings" w:hint="default"/>
      </w:rPr>
    </w:lvl>
    <w:lvl w:ilvl="6" w:tplc="041B0001" w:tentative="1">
      <w:start w:val="1"/>
      <w:numFmt w:val="bullet"/>
      <w:lvlText w:val=""/>
      <w:lvlJc w:val="left"/>
      <w:pPr>
        <w:ind w:left="4770" w:hanging="360"/>
      </w:pPr>
      <w:rPr>
        <w:rFonts w:ascii="Symbol" w:hAnsi="Symbol" w:hint="default"/>
      </w:rPr>
    </w:lvl>
    <w:lvl w:ilvl="7" w:tplc="041B0003" w:tentative="1">
      <w:start w:val="1"/>
      <w:numFmt w:val="bullet"/>
      <w:lvlText w:val="o"/>
      <w:lvlJc w:val="left"/>
      <w:pPr>
        <w:ind w:left="5490" w:hanging="360"/>
      </w:pPr>
      <w:rPr>
        <w:rFonts w:ascii="Courier New" w:hAnsi="Courier New" w:cs="Courier New" w:hint="default"/>
      </w:rPr>
    </w:lvl>
    <w:lvl w:ilvl="8" w:tplc="041B0005" w:tentative="1">
      <w:start w:val="1"/>
      <w:numFmt w:val="bullet"/>
      <w:lvlText w:val=""/>
      <w:lvlJc w:val="left"/>
      <w:pPr>
        <w:ind w:left="6210" w:hanging="360"/>
      </w:pPr>
      <w:rPr>
        <w:rFonts w:ascii="Wingdings" w:hAnsi="Wingdings" w:hint="default"/>
      </w:rPr>
    </w:lvl>
  </w:abstractNum>
  <w:abstractNum w:abstractNumId="24" w15:restartNumberingAfterBreak="0">
    <w:nsid w:val="5C771396"/>
    <w:multiLevelType w:val="hybridMultilevel"/>
    <w:tmpl w:val="13502DD0"/>
    <w:lvl w:ilvl="0" w:tplc="0409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5" w15:restartNumberingAfterBreak="0">
    <w:nsid w:val="61844C8B"/>
    <w:multiLevelType w:val="multilevel"/>
    <w:tmpl w:val="4EA801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70E2B43"/>
    <w:multiLevelType w:val="hybridMultilevel"/>
    <w:tmpl w:val="B5AAE0B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7CED5CB5"/>
    <w:multiLevelType w:val="multilevel"/>
    <w:tmpl w:val="29CA75CE"/>
    <w:lvl w:ilvl="0">
      <w:start w:val="1"/>
      <w:numFmt w:val="decimal"/>
      <w:lvlText w:val="%1."/>
      <w:lvlJc w:val="left"/>
      <w:pPr>
        <w:tabs>
          <w:tab w:val="num" w:pos="3402"/>
        </w:tabs>
        <w:ind w:left="3402" w:hanging="567"/>
      </w:pPr>
    </w:lvl>
    <w:lvl w:ilvl="1">
      <w:start w:val="1"/>
      <w:numFmt w:val="decimal"/>
      <w:lvlText w:val="%1.%2."/>
      <w:lvlJc w:val="left"/>
      <w:pPr>
        <w:tabs>
          <w:tab w:val="num" w:pos="720"/>
        </w:tabs>
        <w:ind w:left="432" w:hanging="432"/>
      </w:pPr>
      <w:rPr>
        <w:b/>
      </w:rPr>
    </w:lvl>
    <w:lvl w:ilvl="2">
      <w:start w:val="1"/>
      <w:numFmt w:val="decimal"/>
      <w:lvlText w:val="%1.%2.%3."/>
      <w:lvlJc w:val="left"/>
      <w:pPr>
        <w:tabs>
          <w:tab w:val="num" w:pos="4275"/>
        </w:tabs>
        <w:ind w:left="4059" w:hanging="50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4995"/>
        </w:tabs>
        <w:ind w:left="4563" w:hanging="648"/>
      </w:pPr>
    </w:lvl>
    <w:lvl w:ilvl="4">
      <w:start w:val="1"/>
      <w:numFmt w:val="decimal"/>
      <w:lvlText w:val="%1.%2.%3.%4.%5."/>
      <w:lvlJc w:val="left"/>
      <w:pPr>
        <w:tabs>
          <w:tab w:val="num" w:pos="5715"/>
        </w:tabs>
        <w:ind w:left="5067" w:hanging="792"/>
      </w:pPr>
    </w:lvl>
    <w:lvl w:ilvl="5">
      <w:start w:val="1"/>
      <w:numFmt w:val="decimal"/>
      <w:lvlText w:val="%1.%2.%3.%4.%5.%6."/>
      <w:lvlJc w:val="left"/>
      <w:pPr>
        <w:tabs>
          <w:tab w:val="num" w:pos="6075"/>
        </w:tabs>
        <w:ind w:left="5571" w:hanging="936"/>
      </w:pPr>
    </w:lvl>
    <w:lvl w:ilvl="6">
      <w:start w:val="1"/>
      <w:numFmt w:val="decimal"/>
      <w:lvlText w:val="%1.%2.%3.%4.%5.%6.%7."/>
      <w:lvlJc w:val="left"/>
      <w:pPr>
        <w:tabs>
          <w:tab w:val="num" w:pos="6795"/>
        </w:tabs>
        <w:ind w:left="6075" w:hanging="1080"/>
      </w:pPr>
    </w:lvl>
    <w:lvl w:ilvl="7">
      <w:start w:val="1"/>
      <w:numFmt w:val="decimal"/>
      <w:lvlText w:val="%1.%2.%3.%4.%5.%6.%7.%8."/>
      <w:lvlJc w:val="left"/>
      <w:pPr>
        <w:tabs>
          <w:tab w:val="num" w:pos="7515"/>
        </w:tabs>
        <w:ind w:left="6579" w:hanging="1224"/>
      </w:pPr>
    </w:lvl>
    <w:lvl w:ilvl="8">
      <w:start w:val="1"/>
      <w:numFmt w:val="decimal"/>
      <w:lvlText w:val="%1.%2.%3.%4.%5.%6.%7.%8.%9."/>
      <w:lvlJc w:val="left"/>
      <w:pPr>
        <w:tabs>
          <w:tab w:val="num" w:pos="7875"/>
        </w:tabs>
        <w:ind w:left="7155" w:hanging="1440"/>
      </w:pPr>
    </w:lvl>
  </w:abstractNum>
  <w:abstractNum w:abstractNumId="28" w15:restartNumberingAfterBreak="0">
    <w:nsid w:val="7F913A07"/>
    <w:multiLevelType w:val="hybridMultilevel"/>
    <w:tmpl w:val="EE52732C"/>
    <w:lvl w:ilvl="0" w:tplc="041B0011">
      <w:start w:val="1"/>
      <w:numFmt w:val="decimal"/>
      <w:lvlText w:val="%1)"/>
      <w:lvlJc w:val="left"/>
      <w:pPr>
        <w:ind w:left="360" w:hanging="360"/>
      </w:pPr>
    </w:lvl>
    <w:lvl w:ilvl="1" w:tplc="041B0005">
      <w:start w:val="1"/>
      <w:numFmt w:val="bullet"/>
      <w:lvlText w:val=""/>
      <w:lvlJc w:val="left"/>
      <w:pPr>
        <w:ind w:left="1080" w:hanging="360"/>
      </w:pPr>
      <w:rPr>
        <w:rFonts w:ascii="Wingdings" w:hAnsi="Wingdings" w:hint="default"/>
      </w:rPr>
    </w:lvl>
    <w:lvl w:ilvl="2" w:tplc="A656CD5E">
      <w:start w:val="16"/>
      <w:numFmt w:val="bullet"/>
      <w:lvlText w:val="-"/>
      <w:lvlJc w:val="left"/>
      <w:pPr>
        <w:ind w:left="1980" w:hanging="180"/>
      </w:pPr>
      <w:rPr>
        <w:rFonts w:ascii="Arial" w:eastAsiaTheme="minorHAnsi" w:hAnsi="Arial" w:cs="Arial" w:hint="default"/>
      </w:rPr>
    </w:lvl>
    <w:lvl w:ilvl="3" w:tplc="FB0451FE">
      <w:start w:val="1"/>
      <w:numFmt w:val="decimal"/>
      <w:lvlText w:val="%4."/>
      <w:lvlJc w:val="left"/>
      <w:pPr>
        <w:ind w:left="2520" w:hanging="360"/>
      </w:pPr>
      <w:rPr>
        <w:color w:val="auto"/>
      </w:r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090017">
      <w:start w:val="1"/>
      <w:numFmt w:val="lowerLetter"/>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num w:numId="1">
    <w:abstractNumId w:val="17"/>
  </w:num>
  <w:num w:numId="2">
    <w:abstractNumId w:val="19"/>
  </w:num>
  <w:num w:numId="3">
    <w:abstractNumId w:val="16"/>
  </w:num>
  <w:num w:numId="4">
    <w:abstractNumId w:val="15"/>
  </w:num>
  <w:num w:numId="5">
    <w:abstractNumId w:val="22"/>
  </w:num>
  <w:num w:numId="6">
    <w:abstractNumId w:val="27"/>
  </w:num>
  <w:num w:numId="7">
    <w:abstractNumId w:val="28"/>
  </w:num>
  <w:num w:numId="8">
    <w:abstractNumId w:val="26"/>
  </w:num>
  <w:num w:numId="9">
    <w:abstractNumId w:val="24"/>
  </w:num>
  <w:num w:numId="10">
    <w:abstractNumId w:val="2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lvlOverride w:ilvl="3"/>
    <w:lvlOverride w:ilvl="4"/>
    <w:lvlOverride w:ilvl="5"/>
    <w:lvlOverride w:ilvl="6"/>
    <w:lvlOverride w:ilvl="7"/>
    <w:lvlOverride w:ilvl="8"/>
  </w:num>
  <w:num w:numId="13">
    <w:abstractNumId w:val="9"/>
    <w:lvlOverride w:ilvl="0">
      <w:startOverride w:val="1"/>
    </w:lvlOverride>
    <w:lvlOverride w:ilvl="1"/>
    <w:lvlOverride w:ilvl="2"/>
    <w:lvlOverride w:ilvl="3"/>
    <w:lvlOverride w:ilvl="4"/>
    <w:lvlOverride w:ilvl="5"/>
    <w:lvlOverride w:ilvl="6"/>
    <w:lvlOverride w:ilvl="7"/>
    <w:lvlOverride w:ilvl="8"/>
  </w:num>
  <w:num w:numId="14">
    <w:abstractNumId w:val="8"/>
  </w:num>
  <w:num w:numId="15">
    <w:abstractNumId w:val="9"/>
  </w:num>
  <w:num w:numId="16">
    <w:abstractNumId w:val="2"/>
  </w:num>
  <w:num w:numId="17">
    <w:abstractNumId w:val="23"/>
  </w:num>
  <w:num w:numId="18">
    <w:abstractNumId w:val="12"/>
  </w:num>
  <w:num w:numId="19">
    <w:abstractNumId w:val="7"/>
  </w:num>
  <w:num w:numId="20">
    <w:abstractNumId w:val="5"/>
  </w:num>
  <w:num w:numId="21">
    <w:abstractNumId w:val="14"/>
  </w:num>
  <w:num w:numId="22">
    <w:abstractNumId w:val="13"/>
  </w:num>
  <w:num w:numId="23">
    <w:abstractNumId w:val="6"/>
  </w:num>
  <w:num w:numId="24">
    <w:abstractNumId w:val="0"/>
  </w:num>
  <w:num w:numId="25">
    <w:abstractNumId w:val="1"/>
  </w:num>
  <w:num w:numId="26">
    <w:abstractNumId w:val="10"/>
  </w:num>
  <w:num w:numId="27">
    <w:abstractNumId w:val="3"/>
  </w:num>
  <w:num w:numId="28">
    <w:abstractNumId w:val="20"/>
  </w:num>
  <w:num w:numId="29">
    <w:abstractNumId w:val="25"/>
  </w:num>
  <w:num w:numId="30">
    <w:abstractNumId w:val="11"/>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26E"/>
    <w:rsid w:val="00033B3B"/>
    <w:rsid w:val="00037EDB"/>
    <w:rsid w:val="000E22F2"/>
    <w:rsid w:val="00203B3D"/>
    <w:rsid w:val="00224899"/>
    <w:rsid w:val="00242364"/>
    <w:rsid w:val="002A6827"/>
    <w:rsid w:val="002F24C5"/>
    <w:rsid w:val="003144D5"/>
    <w:rsid w:val="00343E9A"/>
    <w:rsid w:val="003739D0"/>
    <w:rsid w:val="00383CBF"/>
    <w:rsid w:val="00412735"/>
    <w:rsid w:val="0041336B"/>
    <w:rsid w:val="004273C3"/>
    <w:rsid w:val="00501F60"/>
    <w:rsid w:val="00533D08"/>
    <w:rsid w:val="005439EE"/>
    <w:rsid w:val="005C5C51"/>
    <w:rsid w:val="005D05EC"/>
    <w:rsid w:val="005E622D"/>
    <w:rsid w:val="00605714"/>
    <w:rsid w:val="00607D18"/>
    <w:rsid w:val="006320AD"/>
    <w:rsid w:val="00647EFE"/>
    <w:rsid w:val="006C0B64"/>
    <w:rsid w:val="006F003B"/>
    <w:rsid w:val="00743516"/>
    <w:rsid w:val="00744D57"/>
    <w:rsid w:val="00790F50"/>
    <w:rsid w:val="007A6B29"/>
    <w:rsid w:val="007C72B1"/>
    <w:rsid w:val="007D226E"/>
    <w:rsid w:val="008175ED"/>
    <w:rsid w:val="0082108B"/>
    <w:rsid w:val="00882072"/>
    <w:rsid w:val="008B293D"/>
    <w:rsid w:val="008F1110"/>
    <w:rsid w:val="0090033D"/>
    <w:rsid w:val="0094534F"/>
    <w:rsid w:val="00960FC2"/>
    <w:rsid w:val="00973388"/>
    <w:rsid w:val="00977591"/>
    <w:rsid w:val="00A04660"/>
    <w:rsid w:val="00A179E9"/>
    <w:rsid w:val="00B150B2"/>
    <w:rsid w:val="00B55054"/>
    <w:rsid w:val="00B609A0"/>
    <w:rsid w:val="00B81543"/>
    <w:rsid w:val="00B926C3"/>
    <w:rsid w:val="00BB15D3"/>
    <w:rsid w:val="00BD0FD6"/>
    <w:rsid w:val="00C44C48"/>
    <w:rsid w:val="00CC1654"/>
    <w:rsid w:val="00CC55E2"/>
    <w:rsid w:val="00CC6EA5"/>
    <w:rsid w:val="00CC7915"/>
    <w:rsid w:val="00D10242"/>
    <w:rsid w:val="00D67A68"/>
    <w:rsid w:val="00D837F7"/>
    <w:rsid w:val="00DD59CE"/>
    <w:rsid w:val="00DF4EE0"/>
    <w:rsid w:val="00E042A1"/>
    <w:rsid w:val="00E26F25"/>
    <w:rsid w:val="00E53B6D"/>
    <w:rsid w:val="00EB5D5B"/>
    <w:rsid w:val="00EC33C8"/>
    <w:rsid w:val="00EC344A"/>
    <w:rsid w:val="00EE7B42"/>
    <w:rsid w:val="00F01B90"/>
    <w:rsid w:val="00F65DE4"/>
    <w:rsid w:val="00F7129F"/>
    <w:rsid w:val="00FC64FC"/>
    <w:rsid w:val="00FC6F60"/>
    <w:rsid w:val="02DDBC75"/>
    <w:rsid w:val="051AF723"/>
    <w:rsid w:val="0AC6F686"/>
    <w:rsid w:val="0EBA2E8A"/>
    <w:rsid w:val="15398051"/>
    <w:rsid w:val="161457ED"/>
    <w:rsid w:val="1B93BFBC"/>
    <w:rsid w:val="1D6AB893"/>
    <w:rsid w:val="200B2202"/>
    <w:rsid w:val="2457DBE3"/>
    <w:rsid w:val="24D27137"/>
    <w:rsid w:val="2606DA2E"/>
    <w:rsid w:val="2FFAFECF"/>
    <w:rsid w:val="36ED9011"/>
    <w:rsid w:val="37FBCCC4"/>
    <w:rsid w:val="3B2A860D"/>
    <w:rsid w:val="3C1A0992"/>
    <w:rsid w:val="3DFED541"/>
    <w:rsid w:val="43B991EF"/>
    <w:rsid w:val="570EF5E0"/>
    <w:rsid w:val="5A14EB11"/>
    <w:rsid w:val="5F5F3099"/>
    <w:rsid w:val="62DD9AE9"/>
    <w:rsid w:val="640787B2"/>
    <w:rsid w:val="699B0C9E"/>
    <w:rsid w:val="6BF9AF41"/>
    <w:rsid w:val="731F8D2A"/>
    <w:rsid w:val="77C1BD74"/>
    <w:rsid w:val="78F6BBE1"/>
    <w:rsid w:val="7E4A4DD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8F4C0"/>
  <w15:chartTrackingRefBased/>
  <w15:docId w15:val="{37C2D96C-7387-4040-9604-B0028D6FF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7D226E"/>
    <w:pPr>
      <w:tabs>
        <w:tab w:val="left" w:pos="2160"/>
        <w:tab w:val="left" w:pos="2880"/>
        <w:tab w:val="left" w:pos="4500"/>
      </w:tabs>
      <w:spacing w:after="0" w:line="240" w:lineRule="auto"/>
    </w:pPr>
    <w:rPr>
      <w:rFonts w:ascii="Times New Roman" w:eastAsia="Times New Roman" w:hAnsi="Times New Roman" w:cs="Times New Roman"/>
      <w:sz w:val="20"/>
      <w:szCs w:val="20"/>
      <w:lang w:eastAsia="sk-SK"/>
    </w:rPr>
  </w:style>
  <w:style w:type="paragraph" w:styleId="Nadpis2">
    <w:name w:val="heading 2"/>
    <w:aliases w:val="ASAPHeading 2,Nadpis 2T,V_Head2,V_Head21,V_Head22,h2,l2,Courseware #,Podkapitola1,hlavicka,H2,Head2A,2,PA Major Section,list2,head2,G2,F2,2m,Podnadpis,F21,Heading 2(war),X.X,CNX_nadpis2,Heading 2 Hidden,CNX_nadpis21"/>
    <w:basedOn w:val="Normlny"/>
    <w:next w:val="Normlny"/>
    <w:link w:val="Nadpis2Char"/>
    <w:qFormat/>
    <w:rsid w:val="007D226E"/>
    <w:pPr>
      <w:keepNext/>
      <w:tabs>
        <w:tab w:val="num" w:pos="576"/>
        <w:tab w:val="left" w:pos="1260"/>
      </w:tabs>
      <w:spacing w:before="200"/>
      <w:ind w:left="540"/>
      <w:outlineLvl w:val="1"/>
    </w:pPr>
    <w:rPr>
      <w:rFonts w:cs="Arial"/>
      <w:b/>
      <w:bCs/>
    </w:rPr>
  </w:style>
  <w:style w:type="paragraph" w:styleId="Nadpis3">
    <w:name w:val="heading 3"/>
    <w:basedOn w:val="Normlny"/>
    <w:next w:val="Normlny"/>
    <w:link w:val="Nadpis3Char"/>
    <w:qFormat/>
    <w:rsid w:val="007D226E"/>
    <w:pPr>
      <w:keepNext/>
      <w:numPr>
        <w:numId w:val="5"/>
      </w:numPr>
      <w:spacing w:before="400"/>
      <w:jc w:val="both"/>
      <w:outlineLvl w:val="2"/>
    </w:pPr>
    <w:rPr>
      <w:rFonts w:cs="Arial"/>
      <w:b/>
      <w:bCs/>
      <w:smallCaps/>
      <w:szCs w:val="22"/>
    </w:rPr>
  </w:style>
  <w:style w:type="paragraph" w:styleId="Nadpis4">
    <w:name w:val="heading 4"/>
    <w:basedOn w:val="Normlny"/>
    <w:next w:val="Normlny"/>
    <w:link w:val="Nadpis4Char"/>
    <w:uiPriority w:val="9"/>
    <w:unhideWhenUsed/>
    <w:qFormat/>
    <w:rsid w:val="000E22F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aliases w:val="ASAPHeading 2 Char,Nadpis 2T Char,V_Head2 Char,V_Head21 Char,V_Head22 Char,h2 Char,l2 Char,Courseware # Char,Podkapitola1 Char,hlavicka Char,H2 Char,Head2A Char,2 Char,PA Major Section Char,list2 Char,head2 Char,G2 Char,F2 Char,2m Char"/>
    <w:basedOn w:val="Predvolenpsmoodseku"/>
    <w:link w:val="Nadpis2"/>
    <w:rsid w:val="007D226E"/>
    <w:rPr>
      <w:rFonts w:ascii="Times New Roman" w:eastAsia="Times New Roman" w:hAnsi="Times New Roman" w:cs="Arial"/>
      <w:b/>
      <w:bCs/>
      <w:sz w:val="20"/>
      <w:szCs w:val="20"/>
      <w:lang w:eastAsia="sk-SK"/>
    </w:rPr>
  </w:style>
  <w:style w:type="character" w:customStyle="1" w:styleId="Nadpis3Char">
    <w:name w:val="Nadpis 3 Char"/>
    <w:basedOn w:val="Predvolenpsmoodseku"/>
    <w:link w:val="Nadpis3"/>
    <w:rsid w:val="007D226E"/>
    <w:rPr>
      <w:rFonts w:ascii="Times New Roman" w:eastAsia="Times New Roman" w:hAnsi="Times New Roman" w:cs="Arial"/>
      <w:b/>
      <w:bCs/>
      <w:smallCaps/>
      <w:sz w:val="20"/>
      <w:lang w:eastAsia="sk-SK"/>
    </w:rPr>
  </w:style>
  <w:style w:type="paragraph" w:styleId="Odsekzoznamu">
    <w:name w:val="List Paragraph"/>
    <w:aliases w:val="body,Odsek zoznamu2"/>
    <w:basedOn w:val="Normlny"/>
    <w:link w:val="OdsekzoznamuChar"/>
    <w:uiPriority w:val="34"/>
    <w:qFormat/>
    <w:rsid w:val="007D226E"/>
    <w:pPr>
      <w:ind w:left="708"/>
    </w:pPr>
  </w:style>
  <w:style w:type="paragraph" w:styleId="Textkomentra">
    <w:name w:val="annotation text"/>
    <w:basedOn w:val="Normlny"/>
    <w:link w:val="TextkomentraChar"/>
    <w:uiPriority w:val="99"/>
    <w:rsid w:val="007D226E"/>
    <w:pPr>
      <w:widowControl w:val="0"/>
      <w:tabs>
        <w:tab w:val="clear" w:pos="2160"/>
        <w:tab w:val="clear" w:pos="2880"/>
        <w:tab w:val="clear" w:pos="4500"/>
      </w:tabs>
    </w:pPr>
    <w:rPr>
      <w:lang w:val="en-GB" w:eastAsia="en-GB"/>
    </w:rPr>
  </w:style>
  <w:style w:type="character" w:customStyle="1" w:styleId="TextkomentraChar">
    <w:name w:val="Text komentára Char"/>
    <w:basedOn w:val="Predvolenpsmoodseku"/>
    <w:link w:val="Textkomentra"/>
    <w:uiPriority w:val="99"/>
    <w:rsid w:val="007D226E"/>
    <w:rPr>
      <w:rFonts w:ascii="Times New Roman" w:eastAsia="Times New Roman" w:hAnsi="Times New Roman" w:cs="Times New Roman"/>
      <w:sz w:val="20"/>
      <w:szCs w:val="20"/>
      <w:lang w:val="en-GB" w:eastAsia="en-GB"/>
    </w:rPr>
  </w:style>
  <w:style w:type="character" w:customStyle="1" w:styleId="OdsekzoznamuChar">
    <w:name w:val="Odsek zoznamu Char"/>
    <w:aliases w:val="body Char,Odsek zoznamu2 Char"/>
    <w:basedOn w:val="Predvolenpsmoodseku"/>
    <w:link w:val="Odsekzoznamu"/>
    <w:uiPriority w:val="34"/>
    <w:locked/>
    <w:rsid w:val="007D226E"/>
    <w:rPr>
      <w:rFonts w:ascii="Times New Roman" w:eastAsia="Times New Roman" w:hAnsi="Times New Roman" w:cs="Times New Roman"/>
      <w:sz w:val="20"/>
      <w:szCs w:val="20"/>
      <w:lang w:eastAsia="sk-SK"/>
    </w:rPr>
  </w:style>
  <w:style w:type="character" w:styleId="Odkaznakomentr">
    <w:name w:val="annotation reference"/>
    <w:basedOn w:val="Predvolenpsmoodseku"/>
    <w:uiPriority w:val="99"/>
    <w:unhideWhenUsed/>
    <w:rsid w:val="007D226E"/>
  </w:style>
  <w:style w:type="paragraph" w:styleId="Textpoznmkypodiarou">
    <w:name w:val="footnote text"/>
    <w:basedOn w:val="Normlny"/>
    <w:link w:val="TextpoznmkypodiarouChar"/>
    <w:uiPriority w:val="99"/>
    <w:rsid w:val="007D226E"/>
    <w:pPr>
      <w:tabs>
        <w:tab w:val="clear" w:pos="2160"/>
        <w:tab w:val="clear" w:pos="2880"/>
        <w:tab w:val="clear" w:pos="4500"/>
      </w:tabs>
      <w:spacing w:after="120"/>
      <w:jc w:val="both"/>
    </w:pPr>
    <w:rPr>
      <w:lang w:eastAsia="en-US"/>
    </w:rPr>
  </w:style>
  <w:style w:type="character" w:customStyle="1" w:styleId="TextpoznmkypodiarouChar">
    <w:name w:val="Text poznámky pod čiarou Char"/>
    <w:basedOn w:val="Predvolenpsmoodseku"/>
    <w:link w:val="Textpoznmkypodiarou"/>
    <w:uiPriority w:val="99"/>
    <w:rsid w:val="007D226E"/>
    <w:rPr>
      <w:rFonts w:ascii="Times New Roman" w:eastAsia="Times New Roman" w:hAnsi="Times New Roman" w:cs="Times New Roman"/>
      <w:sz w:val="20"/>
      <w:szCs w:val="20"/>
    </w:rPr>
  </w:style>
  <w:style w:type="character" w:styleId="Odkaznapoznmkupodiarou">
    <w:name w:val="footnote reference"/>
    <w:basedOn w:val="Predvolenpsmoodseku"/>
    <w:uiPriority w:val="99"/>
    <w:rsid w:val="007D226E"/>
    <w:rPr>
      <w:vertAlign w:val="superscript"/>
    </w:rPr>
  </w:style>
  <w:style w:type="character" w:customStyle="1" w:styleId="h1a4">
    <w:name w:val="h1a4"/>
    <w:basedOn w:val="Predvolenpsmoodseku"/>
    <w:rsid w:val="007D226E"/>
    <w:rPr>
      <w:rFonts w:ascii="Trebuchet MS" w:hAnsi="Trebuchet MS" w:hint="default"/>
      <w:vanish w:val="0"/>
      <w:webHidden w:val="0"/>
      <w:color w:val="505050"/>
      <w:sz w:val="24"/>
      <w:szCs w:val="24"/>
      <w:specVanish w:val="0"/>
    </w:rPr>
  </w:style>
  <w:style w:type="paragraph" w:styleId="Textbubliny">
    <w:name w:val="Balloon Text"/>
    <w:basedOn w:val="Normlny"/>
    <w:link w:val="TextbublinyChar"/>
    <w:uiPriority w:val="99"/>
    <w:semiHidden/>
    <w:unhideWhenUsed/>
    <w:rsid w:val="007D226E"/>
    <w:rPr>
      <w:rFonts w:ascii="Segoe UI" w:hAnsi="Segoe UI" w:cs="Segoe UI"/>
      <w:sz w:val="18"/>
      <w:szCs w:val="18"/>
    </w:rPr>
  </w:style>
  <w:style w:type="character" w:customStyle="1" w:styleId="TextbublinyChar">
    <w:name w:val="Text bubliny Char"/>
    <w:basedOn w:val="Predvolenpsmoodseku"/>
    <w:link w:val="Textbubliny"/>
    <w:uiPriority w:val="99"/>
    <w:semiHidden/>
    <w:rsid w:val="007D226E"/>
    <w:rPr>
      <w:rFonts w:ascii="Segoe UI" w:eastAsia="Times New Roman" w:hAnsi="Segoe UI" w:cs="Segoe UI"/>
      <w:sz w:val="18"/>
      <w:szCs w:val="18"/>
      <w:lang w:eastAsia="sk-SK"/>
    </w:rPr>
  </w:style>
  <w:style w:type="paragraph" w:styleId="Predmetkomentra">
    <w:name w:val="annotation subject"/>
    <w:basedOn w:val="Textkomentra"/>
    <w:next w:val="Textkomentra"/>
    <w:link w:val="PredmetkomentraChar"/>
    <w:uiPriority w:val="99"/>
    <w:semiHidden/>
    <w:unhideWhenUsed/>
    <w:rsid w:val="007D226E"/>
    <w:pPr>
      <w:widowControl/>
      <w:tabs>
        <w:tab w:val="left" w:pos="2160"/>
        <w:tab w:val="left" w:pos="2880"/>
        <w:tab w:val="left" w:pos="4500"/>
      </w:tabs>
    </w:pPr>
    <w:rPr>
      <w:b/>
      <w:bCs/>
      <w:lang w:val="sk-SK" w:eastAsia="sk-SK"/>
    </w:rPr>
  </w:style>
  <w:style w:type="character" w:customStyle="1" w:styleId="PredmetkomentraChar">
    <w:name w:val="Predmet komentára Char"/>
    <w:basedOn w:val="TextkomentraChar"/>
    <w:link w:val="Predmetkomentra"/>
    <w:uiPriority w:val="99"/>
    <w:semiHidden/>
    <w:rsid w:val="007D226E"/>
    <w:rPr>
      <w:rFonts w:ascii="Times New Roman" w:eastAsia="Times New Roman" w:hAnsi="Times New Roman" w:cs="Times New Roman"/>
      <w:b/>
      <w:bCs/>
      <w:sz w:val="20"/>
      <w:szCs w:val="20"/>
      <w:lang w:val="en-GB" w:eastAsia="sk-SK"/>
    </w:rPr>
  </w:style>
  <w:style w:type="table" w:styleId="Mriekatabuky">
    <w:name w:val="Table Grid"/>
    <w:basedOn w:val="Normlnatabuka"/>
    <w:uiPriority w:val="39"/>
    <w:rsid w:val="00973388"/>
    <w:pPr>
      <w:spacing w:after="0" w:line="240" w:lineRule="auto"/>
    </w:pPr>
    <w:rPr>
      <w:rFonts w:ascii="Arial Narrow" w:hAnsi="Arial Narrow"/>
      <w:szCs w:val="3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Predvolenpsmoodseku"/>
    <w:link w:val="Nadpis4"/>
    <w:uiPriority w:val="9"/>
    <w:rsid w:val="000E22F2"/>
    <w:rPr>
      <w:rFonts w:asciiTheme="majorHAnsi" w:eastAsiaTheme="majorEastAsia" w:hAnsiTheme="majorHAnsi" w:cstheme="majorBidi"/>
      <w:i/>
      <w:iCs/>
      <w:color w:val="2E74B5" w:themeColor="accent1" w:themeShade="BF"/>
      <w:sz w:val="20"/>
      <w:szCs w:val="20"/>
      <w:lang w:eastAsia="sk-SK"/>
    </w:rPr>
  </w:style>
  <w:style w:type="paragraph" w:customStyle="1" w:styleId="paragraph">
    <w:name w:val="paragraph"/>
    <w:basedOn w:val="Normlny"/>
    <w:rsid w:val="005E622D"/>
    <w:pPr>
      <w:tabs>
        <w:tab w:val="clear" w:pos="2160"/>
        <w:tab w:val="clear" w:pos="2880"/>
        <w:tab w:val="clear" w:pos="4500"/>
      </w:tabs>
      <w:spacing w:before="100" w:beforeAutospacing="1" w:after="100" w:afterAutospacing="1"/>
    </w:pPr>
    <w:rPr>
      <w:sz w:val="24"/>
      <w:szCs w:val="24"/>
    </w:rPr>
  </w:style>
  <w:style w:type="character" w:customStyle="1" w:styleId="normaltextrun">
    <w:name w:val="normaltextrun"/>
    <w:basedOn w:val="Predvolenpsmoodseku"/>
    <w:rsid w:val="005E622D"/>
  </w:style>
  <w:style w:type="character" w:customStyle="1" w:styleId="eop">
    <w:name w:val="eop"/>
    <w:basedOn w:val="Predvolenpsmoodseku"/>
    <w:rsid w:val="005E62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05a7495e372c4057" Type="http://schemas.microsoft.com/office/2018/08/relationships/commentsExtensible" Target="commentsExtensible.xml"/><Relationship Id="rId5" Type="http://schemas.openxmlformats.org/officeDocument/2006/relationships/numbering" Target="numbering.xml"/><Relationship Id="rId10" Type="http://schemas.openxmlformats.org/officeDocument/2006/relationships/endnotes" Target="endnotes.xml"/><Relationship Id="R8fea7aa37a8a48ad"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e89ee13-ce00-46b2-8047-11d1d82fd43e" xsi:nil="true"/>
    <lcf76f155ced4ddcb4097134ff3c332f xmlns="5a17df3b-b37b-4eb4-8530-c4eba969d4c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FC0DABBC921B429DCAFAD16CA2677A" ma:contentTypeVersion="14" ma:contentTypeDescription="Create a new document." ma:contentTypeScope="" ma:versionID="9defb3fa604a3c6f5b9e64c79b919d92">
  <xsd:schema xmlns:xsd="http://www.w3.org/2001/XMLSchema" xmlns:xs="http://www.w3.org/2001/XMLSchema" xmlns:p="http://schemas.microsoft.com/office/2006/metadata/properties" xmlns:ns2="5a17df3b-b37b-4eb4-8530-c4eba969d4ca" xmlns:ns3="de89ee13-ce00-46b2-8047-11d1d82fd43e" targetNamespace="http://schemas.microsoft.com/office/2006/metadata/properties" ma:root="true" ma:fieldsID="44d605b7b43619eb62921dd2b7fb4548" ns2:_="" ns3:_="">
    <xsd:import namespace="5a17df3b-b37b-4eb4-8530-c4eba969d4ca"/>
    <xsd:import namespace="de89ee13-ce00-46b2-8047-11d1d82fd4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17df3b-b37b-4eb4-8530-c4eba969d4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6280cd1-a04d-4604-9556-14e4c0dce5f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e89ee13-ce00-46b2-8047-11d1d82fd43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6de328c-da7e-4d02-81c8-98f687398039}" ma:internalName="TaxCatchAll" ma:showField="CatchAllData" ma:web="de89ee13-ce00-46b2-8047-11d1d82fd4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B2549-597B-4919-9E60-C827A47713A7}">
  <ds:schemaRefs>
    <ds:schemaRef ds:uri="http://purl.org/dc/terms/"/>
    <ds:schemaRef ds:uri="http://schemas.microsoft.com/office/infopath/2007/PartnerControls"/>
    <ds:schemaRef ds:uri="de89ee13-ce00-46b2-8047-11d1d82fd43e"/>
    <ds:schemaRef ds:uri="http://schemas.microsoft.com/office/2006/documentManagement/types"/>
    <ds:schemaRef ds:uri="5a17df3b-b37b-4eb4-8530-c4eba969d4ca"/>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73621BB-C726-42EC-826B-3875DA6BAAE5}">
  <ds:schemaRefs>
    <ds:schemaRef ds:uri="http://schemas.microsoft.com/sharepoint/v3/contenttype/forms"/>
  </ds:schemaRefs>
</ds:datastoreItem>
</file>

<file path=customXml/itemProps3.xml><?xml version="1.0" encoding="utf-8"?>
<ds:datastoreItem xmlns:ds="http://schemas.openxmlformats.org/officeDocument/2006/customXml" ds:itemID="{A25BCBF8-3B50-41DA-9544-000B48524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17df3b-b37b-4eb4-8530-c4eba969d4ca"/>
    <ds:schemaRef ds:uri="de89ee13-ce00-46b2-8047-11d1d82fd4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81C171-81A4-47FE-BEF9-23B4329E6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6005</Words>
  <Characters>34234</Characters>
  <Application>Microsoft Office Word</Application>
  <DocSecurity>0</DocSecurity>
  <Lines>285</Lines>
  <Paragraphs>80</Paragraphs>
  <ScaleCrop>false</ScaleCrop>
  <HeadingPairs>
    <vt:vector size="2" baseType="variant">
      <vt:variant>
        <vt:lpstr>Názov</vt:lpstr>
      </vt:variant>
      <vt:variant>
        <vt:i4>1</vt:i4>
      </vt:variant>
    </vt:vector>
  </HeadingPairs>
  <TitlesOfParts>
    <vt:vector size="1" baseType="lpstr">
      <vt:lpstr/>
    </vt:vector>
  </TitlesOfParts>
  <Company>Ministerstvo financii SR</Company>
  <LinksUpToDate>false</LinksUpToDate>
  <CharactersWithSpaces>40159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Orlicka Natalia</dc:creator>
  <cp:keywords/>
  <dc:description/>
  <cp:lastModifiedBy>Orlicka Natalia</cp:lastModifiedBy>
  <cp:revision>2</cp:revision>
  <dcterms:created xsi:type="dcterms:W3CDTF">2024-09-18T12:11:00Z</dcterms:created>
  <dcterms:modified xsi:type="dcterms:W3CDTF">2024-09-18T12:11:00Z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0x010100E5FC0DABBC921B429DCAFAD16CA2677A</vt:lpwstr>
  </property>
  <property fmtid="{D5CDD505-2E9C-101B-9397-08002B2CF9AE}" pid="3" name="MediaServiceImageTags">
    <vt:lpwstr/>
  </property>
</Properties>
</file>